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6671" w14:textId="3B132279" w:rsidR="00934110" w:rsidRPr="003561ED" w:rsidRDefault="00D64E89" w:rsidP="00C44534">
      <w:pPr>
        <w:spacing w:after="0" w:line="240" w:lineRule="auto"/>
        <w:rPr>
          <w:rFonts w:ascii="Calibri Light" w:eastAsia="Times New Roman" w:hAnsi="Calibri Light" w:cs="Calibri Light"/>
          <w:sz w:val="24"/>
          <w:szCs w:val="24"/>
          <w:lang w:eastAsia="it-IT"/>
        </w:rPr>
      </w:pPr>
      <w:r>
        <w:rPr>
          <w:rFonts w:ascii="Times New Roman" w:eastAsia="Times New Roman" w:hAnsi="Times New Roman" w:cs="Times New Roman"/>
          <w:sz w:val="24"/>
          <w:szCs w:val="24"/>
          <w:lang w:eastAsia="it-IT"/>
        </w:rPr>
        <w:t xml:space="preserve">                                                                                                                                                                                                                                                                                                                                                                                                                                                                                                                                                                                                                                                                                                                                                                                                                           </w:t>
      </w:r>
      <w:r w:rsidR="00C44534">
        <w:rPr>
          <w:rFonts w:ascii="Times New Roman" w:eastAsia="Times New Roman" w:hAnsi="Times New Roman" w:cs="Times New Roman"/>
          <w:sz w:val="24"/>
          <w:szCs w:val="24"/>
          <w:lang w:eastAsia="it-IT"/>
        </w:rPr>
        <w:t>Rep.__</w:t>
      </w:r>
      <w:r w:rsidR="00C37045">
        <w:rPr>
          <w:rFonts w:ascii="Times New Roman" w:eastAsia="Times New Roman" w:hAnsi="Times New Roman" w:cs="Times New Roman"/>
          <w:sz w:val="24"/>
          <w:szCs w:val="24"/>
          <w:lang w:eastAsia="it-IT"/>
        </w:rPr>
        <w:t>____/</w:t>
      </w:r>
      <w:r w:rsidR="00C44534">
        <w:rPr>
          <w:rFonts w:ascii="Times New Roman" w:eastAsia="Times New Roman" w:hAnsi="Times New Roman" w:cs="Times New Roman"/>
          <w:sz w:val="24"/>
          <w:szCs w:val="24"/>
          <w:lang w:eastAsia="it-IT"/>
        </w:rPr>
        <w:t>202</w:t>
      </w:r>
      <w:r w:rsidR="00C37045">
        <w:rPr>
          <w:rFonts w:ascii="Times New Roman" w:eastAsia="Times New Roman" w:hAnsi="Times New Roman" w:cs="Times New Roman"/>
          <w:sz w:val="24"/>
          <w:szCs w:val="24"/>
          <w:lang w:eastAsia="it-IT"/>
        </w:rPr>
        <w:t>6</w:t>
      </w:r>
    </w:p>
    <w:p w14:paraId="7D589EA8" w14:textId="77777777" w:rsidR="0087230B" w:rsidRDefault="0087230B" w:rsidP="0087230B">
      <w:pPr>
        <w:spacing w:after="0" w:line="240" w:lineRule="auto"/>
        <w:jc w:val="right"/>
        <w:rPr>
          <w:rFonts w:ascii="Calibri Light" w:eastAsia="Times New Roman" w:hAnsi="Calibri Light" w:cs="Calibri Light"/>
          <w:sz w:val="24"/>
          <w:szCs w:val="24"/>
          <w:lang w:eastAsia="it-IT"/>
        </w:rPr>
      </w:pPr>
    </w:p>
    <w:p w14:paraId="36863535" w14:textId="77777777" w:rsidR="00C44534" w:rsidRDefault="00C44534" w:rsidP="00C44534">
      <w:pPr>
        <w:spacing w:after="0" w:line="240" w:lineRule="auto"/>
        <w:jc w:val="center"/>
        <w:rPr>
          <w:rFonts w:ascii="Calibri Light" w:eastAsia="Times New Roman" w:hAnsi="Calibri Light" w:cs="Calibri Light"/>
          <w:sz w:val="24"/>
          <w:szCs w:val="24"/>
          <w:lang w:eastAsia="it-IT"/>
        </w:rPr>
      </w:pPr>
    </w:p>
    <w:p w14:paraId="351F43D9" w14:textId="4CF6E399" w:rsidR="00C44534" w:rsidRPr="00BA070D" w:rsidRDefault="00C44534" w:rsidP="00C44534">
      <w:pPr>
        <w:spacing w:after="0" w:line="240" w:lineRule="auto"/>
        <w:jc w:val="center"/>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SCHEMA DI CONVENZIONE NELLA FORMA DI SCRITTURA PRIVATA</w:t>
      </w:r>
    </w:p>
    <w:p w14:paraId="1154E826" w14:textId="77777777" w:rsidR="0087230B" w:rsidRPr="003561ED" w:rsidRDefault="0087230B" w:rsidP="0087230B">
      <w:pPr>
        <w:spacing w:after="0" w:line="240" w:lineRule="auto"/>
        <w:jc w:val="right"/>
        <w:rPr>
          <w:rFonts w:ascii="Calibri Light" w:eastAsia="Times New Roman" w:hAnsi="Calibri Light" w:cs="Calibri Light"/>
          <w:sz w:val="24"/>
          <w:szCs w:val="24"/>
          <w:lang w:eastAsia="it-IT"/>
        </w:rPr>
      </w:pPr>
    </w:p>
    <w:p w14:paraId="5DF89E3B" w14:textId="77777777" w:rsidR="0087230B" w:rsidRDefault="0087230B" w:rsidP="0087230B">
      <w:pPr>
        <w:spacing w:after="0" w:line="240" w:lineRule="auto"/>
        <w:jc w:val="both"/>
        <w:rPr>
          <w:rFonts w:ascii="Calibri Light" w:eastAsia="Times New Roman" w:hAnsi="Calibri Light" w:cs="Calibri Light"/>
          <w:b/>
          <w:bCs/>
          <w:sz w:val="24"/>
          <w:szCs w:val="24"/>
          <w:lang w:eastAsia="it-IT"/>
        </w:rPr>
      </w:pPr>
    </w:p>
    <w:p w14:paraId="4BC0B451" w14:textId="091B6A5F" w:rsidR="00C44534" w:rsidRPr="009B6E98" w:rsidRDefault="00C44534" w:rsidP="0087230B">
      <w:pPr>
        <w:spacing w:after="0" w:line="240" w:lineRule="auto"/>
        <w:jc w:val="both"/>
        <w:rPr>
          <w:rFonts w:ascii="Calibri Light" w:eastAsia="Times New Roman" w:hAnsi="Calibri Light" w:cs="Calibri Light"/>
          <w:sz w:val="24"/>
          <w:szCs w:val="24"/>
          <w:lang w:eastAsia="it-IT"/>
        </w:rPr>
      </w:pPr>
      <w:r w:rsidRPr="00C44534">
        <w:rPr>
          <w:rFonts w:ascii="Calibri Light" w:eastAsia="Times New Roman" w:hAnsi="Calibri Light" w:cs="Calibri Light"/>
          <w:sz w:val="24"/>
          <w:szCs w:val="24"/>
          <w:lang w:eastAsia="it-IT"/>
        </w:rPr>
        <w:t xml:space="preserve">In data </w:t>
      </w:r>
      <w:r w:rsidR="00C37045">
        <w:rPr>
          <w:rFonts w:ascii="Calibri Light" w:eastAsia="Times New Roman" w:hAnsi="Calibri Light" w:cs="Calibri Light"/>
          <w:sz w:val="24"/>
          <w:szCs w:val="24"/>
          <w:lang w:eastAsia="it-IT"/>
        </w:rPr>
        <w:t>__/__/__</w:t>
      </w:r>
      <w:r w:rsidRPr="00C44534">
        <w:rPr>
          <w:rFonts w:ascii="Calibri Light" w:eastAsia="Times New Roman" w:hAnsi="Calibri Light" w:cs="Calibri Light"/>
          <w:sz w:val="24"/>
          <w:szCs w:val="24"/>
          <w:lang w:eastAsia="it-IT"/>
        </w:rPr>
        <w:t xml:space="preserve"> </w:t>
      </w:r>
      <w:r w:rsidR="008D3F0D">
        <w:rPr>
          <w:rFonts w:ascii="Calibri Light" w:eastAsia="Times New Roman" w:hAnsi="Calibri Light" w:cs="Calibri Light"/>
          <w:sz w:val="24"/>
          <w:szCs w:val="24"/>
          <w:lang w:eastAsia="it-IT"/>
        </w:rPr>
        <w:t>a mezzo sistemi informatici</w:t>
      </w:r>
    </w:p>
    <w:p w14:paraId="3645E438" w14:textId="33BFBF05" w:rsidR="00C44534" w:rsidRPr="00C44534" w:rsidRDefault="00C44534" w:rsidP="00C44534">
      <w:pPr>
        <w:spacing w:after="0" w:line="240" w:lineRule="auto"/>
        <w:jc w:val="center"/>
        <w:rPr>
          <w:rFonts w:ascii="Calibri Light" w:eastAsia="Times New Roman" w:hAnsi="Calibri Light" w:cs="Calibri Light"/>
          <w:sz w:val="24"/>
          <w:szCs w:val="24"/>
          <w:lang w:eastAsia="it-IT"/>
        </w:rPr>
      </w:pPr>
      <w:r w:rsidRPr="00C44534">
        <w:rPr>
          <w:rFonts w:ascii="Calibri Light" w:eastAsia="Times New Roman" w:hAnsi="Calibri Light" w:cs="Calibri Light"/>
          <w:sz w:val="24"/>
          <w:szCs w:val="24"/>
          <w:lang w:eastAsia="it-IT"/>
        </w:rPr>
        <w:t>tra</w:t>
      </w:r>
    </w:p>
    <w:p w14:paraId="60F34BC8" w14:textId="77777777" w:rsidR="0087230B" w:rsidRPr="003561ED" w:rsidRDefault="0087230B" w:rsidP="0087230B">
      <w:pPr>
        <w:spacing w:after="0" w:line="240" w:lineRule="auto"/>
        <w:jc w:val="both"/>
        <w:rPr>
          <w:rFonts w:ascii="Calibri Light" w:eastAsia="Times New Roman" w:hAnsi="Calibri Light" w:cs="Calibri Light"/>
          <w:sz w:val="24"/>
          <w:szCs w:val="24"/>
          <w:lang w:eastAsia="it-IT"/>
        </w:rPr>
      </w:pPr>
    </w:p>
    <w:p w14:paraId="54609C6A" w14:textId="29E7BBE7" w:rsidR="00D318E9" w:rsidRPr="007022B4" w:rsidRDefault="007022B4" w:rsidP="009B6E98">
      <w:pPr>
        <w:tabs>
          <w:tab w:val="left" w:pos="1263"/>
        </w:tabs>
        <w:jc w:val="both"/>
        <w:rPr>
          <w:rFonts w:ascii="Calibri Light" w:eastAsia="Times New Roman" w:hAnsi="Calibri Light" w:cs="Calibri Light"/>
          <w:sz w:val="24"/>
          <w:szCs w:val="24"/>
          <w:lang w:eastAsia="it-IT"/>
        </w:rPr>
      </w:pPr>
      <w:r w:rsidRPr="007022B4">
        <w:rPr>
          <w:rFonts w:ascii="Calibri Light" w:eastAsia="Times New Roman" w:hAnsi="Calibri Light" w:cs="Calibri Light"/>
          <w:sz w:val="24"/>
          <w:szCs w:val="24"/>
          <w:lang w:eastAsia="it-IT"/>
        </w:rPr>
        <w:t xml:space="preserve">il Comune di Villacidro, CF 802040929, PI 01047450927, rappresentato dal Responsabile del Servizio Attività Produttive, dott.ssa Paola Campesi, CF CMPPLA66S59L924L (decreto 26 /2024 validità fino al 31.12.2025) </w:t>
      </w:r>
      <w:r w:rsidR="009B6E98">
        <w:rPr>
          <w:rFonts w:ascii="Calibri Light" w:eastAsia="Times New Roman" w:hAnsi="Calibri Light" w:cs="Calibri Light"/>
          <w:sz w:val="24"/>
          <w:szCs w:val="24"/>
          <w:lang w:eastAsia="it-IT"/>
        </w:rPr>
        <w:tab/>
      </w:r>
      <w:r w:rsidR="009B6E98">
        <w:rPr>
          <w:rFonts w:ascii="Calibri Light" w:eastAsia="Times New Roman" w:hAnsi="Calibri Light" w:cs="Calibri Light"/>
          <w:sz w:val="24"/>
          <w:szCs w:val="24"/>
          <w:lang w:eastAsia="it-IT"/>
        </w:rPr>
        <w:tab/>
      </w:r>
      <w:r w:rsidR="009B6E98">
        <w:rPr>
          <w:rFonts w:ascii="Calibri Light" w:eastAsia="Times New Roman" w:hAnsi="Calibri Light" w:cs="Calibri Light"/>
          <w:sz w:val="24"/>
          <w:szCs w:val="24"/>
          <w:lang w:eastAsia="it-IT"/>
        </w:rPr>
        <w:tab/>
      </w:r>
      <w:r w:rsidR="009B6E98">
        <w:rPr>
          <w:rFonts w:ascii="Calibri Light" w:eastAsia="Times New Roman" w:hAnsi="Calibri Light" w:cs="Calibri Light"/>
          <w:sz w:val="24"/>
          <w:szCs w:val="24"/>
          <w:lang w:eastAsia="it-IT"/>
        </w:rPr>
        <w:tab/>
        <w:t xml:space="preserve">         </w:t>
      </w:r>
      <w:r w:rsidRPr="007022B4">
        <w:rPr>
          <w:rFonts w:ascii="Calibri Light" w:eastAsia="Times New Roman" w:hAnsi="Calibri Light" w:cs="Calibri Light"/>
          <w:sz w:val="24"/>
          <w:szCs w:val="24"/>
          <w:lang w:eastAsia="it-IT"/>
        </w:rPr>
        <w:t>e</w:t>
      </w:r>
    </w:p>
    <w:p w14:paraId="6FFF21BA" w14:textId="0AAB643B" w:rsidR="00CC1EF8" w:rsidRPr="009B6E98" w:rsidRDefault="00C37045" w:rsidP="009B6E98">
      <w:pPr>
        <w:tabs>
          <w:tab w:val="left" w:pos="1263"/>
        </w:tabs>
        <w:jc w:val="both"/>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DITTA ____________________________</w:t>
      </w:r>
      <w:r w:rsidR="005B3F76">
        <w:rPr>
          <w:rFonts w:ascii="Calibri Light" w:eastAsia="Times New Roman" w:hAnsi="Calibri Light" w:cs="Calibri Light"/>
          <w:sz w:val="24"/>
          <w:szCs w:val="24"/>
          <w:lang w:eastAsia="it-IT"/>
        </w:rPr>
        <w:t xml:space="preserve"> con sede legale in</w:t>
      </w:r>
      <w:r>
        <w:rPr>
          <w:rFonts w:ascii="Calibri Light" w:eastAsia="Times New Roman" w:hAnsi="Calibri Light" w:cs="Calibri Light"/>
          <w:sz w:val="24"/>
          <w:szCs w:val="24"/>
          <w:lang w:eastAsia="it-IT"/>
        </w:rPr>
        <w:t>_________________</w:t>
      </w:r>
      <w:r w:rsidR="005B3F76">
        <w:rPr>
          <w:rFonts w:ascii="Calibri Light" w:eastAsia="Times New Roman" w:hAnsi="Calibri Light" w:cs="Calibri Light"/>
          <w:sz w:val="24"/>
          <w:szCs w:val="24"/>
          <w:lang w:eastAsia="it-IT"/>
        </w:rPr>
        <w:t xml:space="preserve">, via </w:t>
      </w:r>
      <w:r>
        <w:rPr>
          <w:rFonts w:ascii="Calibri Light" w:eastAsia="Times New Roman" w:hAnsi="Calibri Light" w:cs="Calibri Light"/>
          <w:sz w:val="24"/>
          <w:szCs w:val="24"/>
          <w:lang w:eastAsia="it-IT"/>
        </w:rPr>
        <w:t xml:space="preserve">_____________ </w:t>
      </w:r>
      <w:r w:rsidR="005B3F76">
        <w:rPr>
          <w:rFonts w:ascii="Calibri Light" w:eastAsia="Times New Roman" w:hAnsi="Calibri Light" w:cs="Calibri Light"/>
          <w:sz w:val="24"/>
          <w:szCs w:val="24"/>
          <w:lang w:eastAsia="it-IT"/>
        </w:rPr>
        <w:t xml:space="preserve">n. </w:t>
      </w:r>
      <w:r>
        <w:rPr>
          <w:rFonts w:ascii="Calibri Light" w:eastAsia="Times New Roman" w:hAnsi="Calibri Light" w:cs="Calibri Light"/>
          <w:sz w:val="24"/>
          <w:szCs w:val="24"/>
          <w:lang w:eastAsia="it-IT"/>
        </w:rPr>
        <w:t>________</w:t>
      </w:r>
      <w:r w:rsidR="005B3F76">
        <w:rPr>
          <w:rFonts w:ascii="Calibri Light" w:eastAsia="Times New Roman" w:hAnsi="Calibri Light" w:cs="Calibri Light"/>
          <w:sz w:val="24"/>
          <w:szCs w:val="24"/>
          <w:lang w:eastAsia="it-IT"/>
        </w:rPr>
        <w:t>, C</w:t>
      </w:r>
      <w:r>
        <w:rPr>
          <w:rFonts w:ascii="Calibri Light" w:eastAsia="Times New Roman" w:hAnsi="Calibri Light" w:cs="Calibri Light"/>
          <w:sz w:val="24"/>
          <w:szCs w:val="24"/>
          <w:lang w:eastAsia="it-IT"/>
        </w:rPr>
        <w:t>F_______________________</w:t>
      </w:r>
      <w:r w:rsidR="005B3F76">
        <w:rPr>
          <w:rFonts w:ascii="Calibri Light" w:eastAsia="Times New Roman" w:hAnsi="Calibri Light" w:cs="Calibri Light"/>
          <w:sz w:val="24"/>
          <w:szCs w:val="24"/>
          <w:lang w:eastAsia="it-IT"/>
        </w:rPr>
        <w:t xml:space="preserve"> e PI </w:t>
      </w:r>
      <w:r>
        <w:rPr>
          <w:rFonts w:ascii="Calibri Light" w:eastAsia="Times New Roman" w:hAnsi="Calibri Light" w:cs="Calibri Light"/>
          <w:sz w:val="24"/>
          <w:szCs w:val="24"/>
          <w:lang w:eastAsia="it-IT"/>
        </w:rPr>
        <w:t>______________________</w:t>
      </w:r>
      <w:r w:rsidR="005B3F76">
        <w:rPr>
          <w:rFonts w:ascii="Calibri Light" w:eastAsia="Times New Roman" w:hAnsi="Calibri Light" w:cs="Calibri Light"/>
          <w:sz w:val="24"/>
          <w:szCs w:val="24"/>
          <w:lang w:eastAsia="it-IT"/>
        </w:rPr>
        <w:t>,</w:t>
      </w:r>
      <w:r w:rsidR="007D5499">
        <w:rPr>
          <w:rFonts w:ascii="Calibri Light" w:eastAsia="Times New Roman" w:hAnsi="Calibri Light" w:cs="Calibri Light"/>
          <w:sz w:val="24"/>
          <w:szCs w:val="24"/>
          <w:lang w:eastAsia="it-IT"/>
        </w:rPr>
        <w:t xml:space="preserve"> Codice ATECO _________________________</w:t>
      </w:r>
      <w:r w:rsidR="005B3F76">
        <w:rPr>
          <w:rFonts w:ascii="Calibri Light" w:eastAsia="Times New Roman" w:hAnsi="Calibri Light" w:cs="Calibri Light"/>
          <w:sz w:val="24"/>
          <w:szCs w:val="24"/>
          <w:lang w:eastAsia="it-IT"/>
        </w:rPr>
        <w:t xml:space="preserve"> rappresentante legale </w:t>
      </w:r>
      <w:r>
        <w:rPr>
          <w:rFonts w:ascii="Calibri Light" w:eastAsia="Times New Roman" w:hAnsi="Calibri Light" w:cs="Calibri Light"/>
          <w:sz w:val="24"/>
          <w:szCs w:val="24"/>
          <w:lang w:eastAsia="it-IT"/>
        </w:rPr>
        <w:t>_________________________________</w:t>
      </w:r>
      <w:r w:rsidR="007022B4" w:rsidRPr="007022B4">
        <w:rPr>
          <w:rFonts w:ascii="Calibri Light" w:eastAsia="Times New Roman" w:hAnsi="Calibri Light" w:cs="Calibri Light"/>
          <w:sz w:val="24"/>
          <w:szCs w:val="24"/>
          <w:lang w:eastAsia="it-IT"/>
        </w:rPr>
        <w:t xml:space="preserve"> nato il </w:t>
      </w:r>
      <w:r>
        <w:rPr>
          <w:rFonts w:ascii="Calibri Light" w:eastAsia="Times New Roman" w:hAnsi="Calibri Light" w:cs="Calibri Light"/>
          <w:sz w:val="24"/>
          <w:szCs w:val="24"/>
          <w:lang w:eastAsia="it-IT"/>
        </w:rPr>
        <w:t>____________________</w:t>
      </w:r>
      <w:r w:rsidR="007022B4" w:rsidRPr="007022B4">
        <w:rPr>
          <w:rFonts w:ascii="Calibri Light" w:eastAsia="Times New Roman" w:hAnsi="Calibri Light" w:cs="Calibri Light"/>
          <w:sz w:val="24"/>
          <w:szCs w:val="24"/>
          <w:lang w:eastAsia="it-IT"/>
        </w:rPr>
        <w:t xml:space="preserve"> nel comune di </w:t>
      </w:r>
      <w:r>
        <w:rPr>
          <w:rFonts w:ascii="Calibri Light" w:eastAsia="Times New Roman" w:hAnsi="Calibri Light" w:cs="Calibri Light"/>
          <w:sz w:val="24"/>
          <w:szCs w:val="24"/>
          <w:lang w:eastAsia="it-IT"/>
        </w:rPr>
        <w:t>___________________________________</w:t>
      </w:r>
      <w:r w:rsidR="007022B4" w:rsidRPr="007022B4">
        <w:rPr>
          <w:rFonts w:ascii="Calibri Light" w:eastAsia="Times New Roman" w:hAnsi="Calibri Light" w:cs="Calibri Light"/>
          <w:sz w:val="24"/>
          <w:szCs w:val="24"/>
          <w:lang w:eastAsia="it-IT"/>
        </w:rPr>
        <w:t xml:space="preserve"> Codice Fiscale </w:t>
      </w:r>
      <w:r>
        <w:rPr>
          <w:rFonts w:ascii="Calibri Light" w:eastAsia="Times New Roman" w:hAnsi="Calibri Light" w:cs="Calibri Light"/>
          <w:sz w:val="24"/>
          <w:szCs w:val="24"/>
          <w:lang w:eastAsia="it-IT"/>
        </w:rPr>
        <w:t>________________________</w:t>
      </w:r>
      <w:r w:rsidR="009750A4">
        <w:rPr>
          <w:rFonts w:ascii="Calibri Light" w:eastAsia="Times New Roman" w:hAnsi="Calibri Light" w:cs="Calibri Light"/>
          <w:sz w:val="24"/>
          <w:szCs w:val="24"/>
          <w:lang w:eastAsia="it-IT"/>
        </w:rPr>
        <w:t xml:space="preserve"> </w:t>
      </w:r>
    </w:p>
    <w:p w14:paraId="1FCFA6D1" w14:textId="68751A99" w:rsidR="007022B4" w:rsidRPr="009B6E98" w:rsidRDefault="007022B4" w:rsidP="007022B4">
      <w:pPr>
        <w:spacing w:after="100" w:afterAutospacing="1" w:line="240" w:lineRule="auto"/>
        <w:rPr>
          <w:rFonts w:ascii="Calibri Light" w:eastAsia="Times New Roman" w:hAnsi="Calibri Light" w:cs="Calibri Light"/>
          <w:b/>
          <w:bCs/>
          <w:sz w:val="24"/>
          <w:szCs w:val="24"/>
          <w:lang w:eastAsia="it-IT"/>
        </w:rPr>
      </w:pPr>
      <w:r w:rsidRPr="009B6E98">
        <w:rPr>
          <w:rFonts w:ascii="Calibri Light" w:eastAsia="Times New Roman" w:hAnsi="Calibri Light" w:cs="Calibri Light"/>
          <w:b/>
          <w:bCs/>
          <w:sz w:val="24"/>
          <w:szCs w:val="24"/>
          <w:lang w:eastAsia="it-IT"/>
        </w:rPr>
        <w:t>PREMESS</w:t>
      </w:r>
      <w:r w:rsidR="002C5564" w:rsidRPr="009B6E98">
        <w:rPr>
          <w:rFonts w:ascii="Calibri Light" w:eastAsia="Times New Roman" w:hAnsi="Calibri Light" w:cs="Calibri Light"/>
          <w:b/>
          <w:bCs/>
          <w:sz w:val="24"/>
          <w:szCs w:val="24"/>
          <w:lang w:eastAsia="it-IT"/>
        </w:rPr>
        <w:t>O CHE:</w:t>
      </w:r>
    </w:p>
    <w:p w14:paraId="7C3F520D" w14:textId="44DB20FB" w:rsidR="007022B4" w:rsidRPr="009B6E98" w:rsidRDefault="007022B4"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Il Comune di Villacidro, nelle more di una ristrutturazione dell’area e del Chiosco stesso ubicato in località Sa </w:t>
      </w:r>
      <w:proofErr w:type="spellStart"/>
      <w:r w:rsidRPr="009B6E98">
        <w:rPr>
          <w:rFonts w:ascii="Calibri Light" w:eastAsia="Times New Roman" w:hAnsi="Calibri Light" w:cs="Calibri Light"/>
          <w:sz w:val="24"/>
          <w:szCs w:val="24"/>
          <w:lang w:eastAsia="it-IT"/>
        </w:rPr>
        <w:t>Spendula</w:t>
      </w:r>
      <w:proofErr w:type="spellEnd"/>
      <w:r w:rsidRPr="009B6E98">
        <w:rPr>
          <w:rFonts w:ascii="Calibri Light" w:eastAsia="Times New Roman" w:hAnsi="Calibri Light" w:cs="Calibri Light"/>
          <w:sz w:val="24"/>
          <w:szCs w:val="24"/>
          <w:lang w:eastAsia="it-IT"/>
        </w:rPr>
        <w:t>, al fine di fornire un servizio alla collettività, procede all</w:t>
      </w:r>
      <w:r w:rsidR="00C37045">
        <w:rPr>
          <w:rFonts w:ascii="Calibri Light" w:eastAsia="Times New Roman" w:hAnsi="Calibri Light" w:cs="Calibri Light"/>
          <w:sz w:val="24"/>
          <w:szCs w:val="24"/>
          <w:lang w:eastAsia="it-IT"/>
        </w:rPr>
        <w:t xml:space="preserve">a concessione </w:t>
      </w:r>
      <w:r w:rsidR="007D5499">
        <w:rPr>
          <w:rFonts w:ascii="Calibri Light" w:eastAsia="Times New Roman" w:hAnsi="Calibri Light" w:cs="Calibri Light"/>
          <w:sz w:val="24"/>
          <w:szCs w:val="24"/>
          <w:lang w:eastAsia="it-IT"/>
        </w:rPr>
        <w:t>di area pubblica di mq 30   su cui installare un chiosco per la vendita di alimenti e bevande</w:t>
      </w:r>
      <w:r w:rsidRPr="009B6E98">
        <w:rPr>
          <w:rFonts w:ascii="Calibri Light" w:eastAsia="Times New Roman" w:hAnsi="Calibri Light" w:cs="Calibri Light"/>
          <w:sz w:val="24"/>
          <w:szCs w:val="24"/>
          <w:lang w:eastAsia="it-IT"/>
        </w:rPr>
        <w:t>.</w:t>
      </w:r>
    </w:p>
    <w:p w14:paraId="243BAA6B" w14:textId="1FD47AAE" w:rsidR="007022B4" w:rsidRPr="009B6E98" w:rsidRDefault="007022B4"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la </w:t>
      </w:r>
      <w:r w:rsidR="007D5499">
        <w:rPr>
          <w:rFonts w:ascii="Calibri Light" w:eastAsia="Times New Roman" w:hAnsi="Calibri Light" w:cs="Calibri Light"/>
          <w:sz w:val="24"/>
          <w:szCs w:val="24"/>
          <w:lang w:eastAsia="it-IT"/>
        </w:rPr>
        <w:t>concessione riguarda il periodo compreso presumibilmente tra il 15 maggio e il 30 settembre 2026</w:t>
      </w:r>
      <w:r w:rsidRPr="009B6E98">
        <w:rPr>
          <w:rFonts w:ascii="Calibri Light" w:eastAsia="Times New Roman" w:hAnsi="Calibri Light" w:cs="Calibri Light"/>
          <w:sz w:val="24"/>
          <w:szCs w:val="24"/>
          <w:lang w:eastAsia="it-IT"/>
        </w:rPr>
        <w:t xml:space="preserve">, salvo eventuale proroga </w:t>
      </w:r>
      <w:r w:rsidR="007D5499">
        <w:rPr>
          <w:rFonts w:ascii="Calibri Light" w:eastAsia="Times New Roman" w:hAnsi="Calibri Light" w:cs="Calibri Light"/>
          <w:sz w:val="24"/>
          <w:szCs w:val="24"/>
          <w:lang w:eastAsia="it-IT"/>
        </w:rPr>
        <w:t>per massimo altri 60 giorni</w:t>
      </w:r>
      <w:r w:rsidRPr="009B6E98">
        <w:rPr>
          <w:rFonts w:ascii="Calibri Light" w:eastAsia="Times New Roman" w:hAnsi="Calibri Light" w:cs="Calibri Light"/>
          <w:sz w:val="24"/>
          <w:szCs w:val="24"/>
          <w:lang w:eastAsia="it-IT"/>
        </w:rPr>
        <w:t xml:space="preserve">. </w:t>
      </w:r>
    </w:p>
    <w:p w14:paraId="623467A0" w14:textId="78CCBDF2" w:rsidR="002C5564" w:rsidRPr="009B6E98" w:rsidRDefault="002C5564"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257861">
        <w:rPr>
          <w:rFonts w:ascii="Calibri Light" w:eastAsia="Times New Roman" w:hAnsi="Calibri Light" w:cs="Calibri Light"/>
          <w:sz w:val="24"/>
          <w:szCs w:val="24"/>
          <w:lang w:eastAsia="it-IT"/>
        </w:rPr>
        <w:t xml:space="preserve">con determinazione   n. </w:t>
      </w:r>
      <w:r w:rsidR="007D5499">
        <w:rPr>
          <w:rFonts w:ascii="Calibri Light" w:eastAsia="Times New Roman" w:hAnsi="Calibri Light" w:cs="Calibri Light"/>
          <w:sz w:val="24"/>
          <w:szCs w:val="24"/>
          <w:lang w:eastAsia="it-IT"/>
        </w:rPr>
        <w:t xml:space="preserve">_______ </w:t>
      </w:r>
      <w:r w:rsidRPr="00257861">
        <w:rPr>
          <w:rFonts w:ascii="Calibri Light" w:eastAsia="Times New Roman" w:hAnsi="Calibri Light" w:cs="Calibri Light"/>
          <w:sz w:val="24"/>
          <w:szCs w:val="24"/>
          <w:lang w:eastAsia="it-IT"/>
        </w:rPr>
        <w:t>del</w:t>
      </w:r>
      <w:r w:rsidR="00257861">
        <w:rPr>
          <w:rFonts w:ascii="Calibri Light" w:eastAsia="Times New Roman" w:hAnsi="Calibri Light" w:cs="Calibri Light"/>
          <w:sz w:val="24"/>
          <w:szCs w:val="24"/>
          <w:lang w:eastAsia="it-IT"/>
        </w:rPr>
        <w:t xml:space="preserve"> </w:t>
      </w:r>
      <w:r w:rsidR="007D5499">
        <w:rPr>
          <w:rFonts w:ascii="Calibri Light" w:eastAsia="Times New Roman" w:hAnsi="Calibri Light" w:cs="Calibri Light"/>
          <w:sz w:val="24"/>
          <w:szCs w:val="24"/>
          <w:lang w:eastAsia="it-IT"/>
        </w:rPr>
        <w:t>____________</w:t>
      </w:r>
      <w:r w:rsidRPr="009B6E98">
        <w:rPr>
          <w:rFonts w:ascii="Calibri Light" w:eastAsia="Times New Roman" w:hAnsi="Calibri Light" w:cs="Calibri Light"/>
          <w:sz w:val="24"/>
          <w:szCs w:val="24"/>
          <w:lang w:eastAsia="it-IT"/>
        </w:rPr>
        <w:t xml:space="preserve"> è stata aperta la procedura con approvazione di modulistica </w:t>
      </w:r>
      <w:r w:rsidR="007D5499">
        <w:rPr>
          <w:rFonts w:ascii="Calibri Light" w:eastAsia="Times New Roman" w:hAnsi="Calibri Light" w:cs="Calibri Light"/>
          <w:sz w:val="24"/>
          <w:szCs w:val="24"/>
          <w:lang w:eastAsia="it-IT"/>
        </w:rPr>
        <w:t xml:space="preserve">inerente </w:t>
      </w:r>
      <w:proofErr w:type="gramStart"/>
      <w:r w:rsidR="007D5499">
        <w:rPr>
          <w:rFonts w:ascii="Calibri Light" w:eastAsia="Times New Roman" w:hAnsi="Calibri Light" w:cs="Calibri Light"/>
          <w:sz w:val="24"/>
          <w:szCs w:val="24"/>
          <w:lang w:eastAsia="it-IT"/>
        </w:rPr>
        <w:t>il</w:t>
      </w:r>
      <w:proofErr w:type="gramEnd"/>
      <w:r w:rsidR="007D5499">
        <w:rPr>
          <w:rFonts w:ascii="Calibri Light" w:eastAsia="Times New Roman" w:hAnsi="Calibri Light" w:cs="Calibri Light"/>
          <w:sz w:val="24"/>
          <w:szCs w:val="24"/>
          <w:lang w:eastAsia="it-IT"/>
        </w:rPr>
        <w:t xml:space="preserve"> presente procedimento</w:t>
      </w:r>
      <w:r w:rsidRPr="009B6E98">
        <w:rPr>
          <w:rFonts w:ascii="Calibri Light" w:eastAsia="Times New Roman" w:hAnsi="Calibri Light" w:cs="Calibri Light"/>
          <w:sz w:val="24"/>
          <w:szCs w:val="24"/>
          <w:lang w:eastAsia="it-IT"/>
        </w:rPr>
        <w:t>;</w:t>
      </w:r>
    </w:p>
    <w:p w14:paraId="6613F28D" w14:textId="3FA9C6E5" w:rsidR="002C5564" w:rsidRPr="009B6E98" w:rsidRDefault="002C5564"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nel chiosco di cui trattasi è consentita solo la vendita di alimenti e bevande confezionati, mentre è vietata la somministrazione;</w:t>
      </w:r>
    </w:p>
    <w:p w14:paraId="1A19420B" w14:textId="3839033A" w:rsidR="002C5564" w:rsidRPr="009B6E98" w:rsidRDefault="002C5564"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lastRenderedPageBreak/>
        <w:t xml:space="preserve">con prot. </w:t>
      </w:r>
      <w:r w:rsidR="007D5499">
        <w:rPr>
          <w:rFonts w:ascii="Calibri Light" w:eastAsia="Times New Roman" w:hAnsi="Calibri Light" w:cs="Calibri Light"/>
          <w:sz w:val="24"/>
          <w:szCs w:val="24"/>
          <w:lang w:eastAsia="it-IT"/>
        </w:rPr>
        <w:t>___________________</w:t>
      </w:r>
      <w:r w:rsidRPr="009B6E98">
        <w:rPr>
          <w:rFonts w:ascii="Calibri Light" w:eastAsia="Times New Roman" w:hAnsi="Calibri Light" w:cs="Calibri Light"/>
          <w:sz w:val="24"/>
          <w:szCs w:val="24"/>
          <w:lang w:eastAsia="it-IT"/>
        </w:rPr>
        <w:t xml:space="preserve"> del </w:t>
      </w:r>
      <w:r w:rsidR="007D5499">
        <w:rPr>
          <w:rFonts w:ascii="Calibri Light" w:eastAsia="Times New Roman" w:hAnsi="Calibri Light" w:cs="Calibri Light"/>
          <w:sz w:val="24"/>
          <w:szCs w:val="24"/>
          <w:lang w:eastAsia="it-IT"/>
        </w:rPr>
        <w:t>__________________</w:t>
      </w:r>
      <w:r w:rsidRPr="009B6E98">
        <w:rPr>
          <w:rFonts w:ascii="Calibri Light" w:eastAsia="Times New Roman" w:hAnsi="Calibri Light" w:cs="Calibri Light"/>
          <w:sz w:val="24"/>
          <w:szCs w:val="24"/>
          <w:lang w:eastAsia="it-IT"/>
        </w:rPr>
        <w:t xml:space="preserve"> è pervenuta l’</w:t>
      </w:r>
      <w:r w:rsidR="007D5499">
        <w:rPr>
          <w:rFonts w:ascii="Calibri Light" w:eastAsia="Times New Roman" w:hAnsi="Calibri Light" w:cs="Calibri Light"/>
          <w:sz w:val="24"/>
          <w:szCs w:val="24"/>
          <w:lang w:eastAsia="it-IT"/>
        </w:rPr>
        <w:t xml:space="preserve">offerta della ditta </w:t>
      </w:r>
      <w:r w:rsidR="004210BD" w:rsidRPr="009B6E98">
        <w:rPr>
          <w:rFonts w:ascii="Calibri Light" w:eastAsia="Times New Roman" w:hAnsi="Calibri Light" w:cs="Calibri Light"/>
          <w:sz w:val="24"/>
          <w:szCs w:val="24"/>
          <w:lang w:eastAsia="it-IT"/>
        </w:rPr>
        <w:t>contraente;</w:t>
      </w:r>
    </w:p>
    <w:p w14:paraId="41388673" w14:textId="7D50B1DE" w:rsidR="002C5564" w:rsidRPr="009B6E98" w:rsidRDefault="002C5564"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con </w:t>
      </w:r>
      <w:r w:rsidRPr="00257861">
        <w:rPr>
          <w:rFonts w:ascii="Calibri Light" w:eastAsia="Times New Roman" w:hAnsi="Calibri Light" w:cs="Calibri Light"/>
          <w:sz w:val="24"/>
          <w:szCs w:val="24"/>
          <w:lang w:eastAsia="it-IT"/>
        </w:rPr>
        <w:t xml:space="preserve">determinazione n. </w:t>
      </w:r>
      <w:r w:rsidR="007D5499">
        <w:rPr>
          <w:rFonts w:ascii="Calibri Light" w:eastAsia="Times New Roman" w:hAnsi="Calibri Light" w:cs="Calibri Light"/>
          <w:sz w:val="24"/>
          <w:szCs w:val="24"/>
          <w:lang w:eastAsia="it-IT"/>
        </w:rPr>
        <w:t>___________</w:t>
      </w:r>
      <w:r w:rsidR="00257861" w:rsidRPr="00257861">
        <w:rPr>
          <w:rFonts w:ascii="Calibri Light" w:eastAsia="Times New Roman" w:hAnsi="Calibri Light" w:cs="Calibri Light"/>
          <w:sz w:val="24"/>
          <w:szCs w:val="24"/>
          <w:lang w:eastAsia="it-IT"/>
        </w:rPr>
        <w:t xml:space="preserve"> </w:t>
      </w:r>
      <w:r w:rsidRPr="00257861">
        <w:rPr>
          <w:rFonts w:ascii="Calibri Light" w:eastAsia="Times New Roman" w:hAnsi="Calibri Light" w:cs="Calibri Light"/>
          <w:sz w:val="24"/>
          <w:szCs w:val="24"/>
          <w:lang w:eastAsia="it-IT"/>
        </w:rPr>
        <w:t>de</w:t>
      </w:r>
      <w:r w:rsidR="004210BD" w:rsidRPr="00257861">
        <w:rPr>
          <w:rFonts w:ascii="Calibri Light" w:eastAsia="Times New Roman" w:hAnsi="Calibri Light" w:cs="Calibri Light"/>
          <w:sz w:val="24"/>
          <w:szCs w:val="24"/>
          <w:lang w:eastAsia="it-IT"/>
        </w:rPr>
        <w:t xml:space="preserve">l </w:t>
      </w:r>
      <w:r w:rsidR="007D5499">
        <w:rPr>
          <w:rFonts w:ascii="Calibri Light" w:eastAsia="Times New Roman" w:hAnsi="Calibri Light" w:cs="Calibri Light"/>
          <w:sz w:val="24"/>
          <w:szCs w:val="24"/>
          <w:lang w:eastAsia="it-IT"/>
        </w:rPr>
        <w:t>______</w:t>
      </w:r>
      <w:proofErr w:type="gramStart"/>
      <w:r w:rsidR="007D5499">
        <w:rPr>
          <w:rFonts w:ascii="Calibri Light" w:eastAsia="Times New Roman" w:hAnsi="Calibri Light" w:cs="Calibri Light"/>
          <w:sz w:val="24"/>
          <w:szCs w:val="24"/>
          <w:lang w:eastAsia="it-IT"/>
        </w:rPr>
        <w:t>_</w:t>
      </w:r>
      <w:r w:rsidR="00257861">
        <w:rPr>
          <w:rFonts w:ascii="Calibri Light" w:eastAsia="Times New Roman" w:hAnsi="Calibri Light" w:cs="Calibri Light"/>
          <w:sz w:val="24"/>
          <w:szCs w:val="24"/>
          <w:lang w:eastAsia="it-IT"/>
        </w:rPr>
        <w:t xml:space="preserve"> </w:t>
      </w:r>
      <w:r w:rsidR="004210BD" w:rsidRPr="009B6E98">
        <w:rPr>
          <w:rFonts w:ascii="Calibri Light" w:eastAsia="Times New Roman" w:hAnsi="Calibri Light" w:cs="Calibri Light"/>
          <w:sz w:val="24"/>
          <w:szCs w:val="24"/>
          <w:lang w:eastAsia="it-IT"/>
        </w:rPr>
        <w:t xml:space="preserve"> sono</w:t>
      </w:r>
      <w:proofErr w:type="gramEnd"/>
      <w:r w:rsidR="004210BD" w:rsidRPr="009B6E98">
        <w:rPr>
          <w:rFonts w:ascii="Calibri Light" w:eastAsia="Times New Roman" w:hAnsi="Calibri Light" w:cs="Calibri Light"/>
          <w:sz w:val="24"/>
          <w:szCs w:val="24"/>
          <w:lang w:eastAsia="it-IT"/>
        </w:rPr>
        <w:t xml:space="preserve"> stati approvati:</w:t>
      </w:r>
    </w:p>
    <w:p w14:paraId="7EB0F6BB" w14:textId="5C881313" w:rsidR="004210BD" w:rsidRPr="004210BD" w:rsidRDefault="004210BD" w:rsidP="004210BD">
      <w:pPr>
        <w:pStyle w:val="Paragrafoelenco"/>
        <w:numPr>
          <w:ilvl w:val="0"/>
          <w:numId w:val="13"/>
        </w:numPr>
        <w:spacing w:after="100" w:afterAutospacing="1" w:line="240" w:lineRule="auto"/>
        <w:jc w:val="both"/>
        <w:rPr>
          <w:rFonts w:ascii="Calibri Light" w:eastAsia="Times New Roman" w:hAnsi="Calibri Light" w:cs="Calibri Light"/>
          <w:sz w:val="24"/>
          <w:szCs w:val="24"/>
          <w:lang w:eastAsia="it-IT"/>
        </w:rPr>
      </w:pPr>
      <w:r w:rsidRPr="004210BD">
        <w:rPr>
          <w:rFonts w:ascii="Calibri Light" w:eastAsia="Times New Roman" w:hAnsi="Calibri Light" w:cs="Calibri Light"/>
          <w:sz w:val="24"/>
          <w:szCs w:val="24"/>
          <w:lang w:eastAsia="it-IT"/>
        </w:rPr>
        <w:t>schema di offerta tecnica</w:t>
      </w:r>
    </w:p>
    <w:p w14:paraId="0E381EEC" w14:textId="103E69A6" w:rsidR="004210BD" w:rsidRPr="004210BD" w:rsidRDefault="004210BD" w:rsidP="004210BD">
      <w:pPr>
        <w:pStyle w:val="Paragrafoelenco"/>
        <w:numPr>
          <w:ilvl w:val="0"/>
          <w:numId w:val="13"/>
        </w:numPr>
        <w:spacing w:after="100" w:afterAutospacing="1" w:line="240" w:lineRule="auto"/>
        <w:jc w:val="both"/>
        <w:rPr>
          <w:rFonts w:ascii="Calibri Light" w:eastAsia="Times New Roman" w:hAnsi="Calibri Light" w:cs="Calibri Light"/>
          <w:sz w:val="24"/>
          <w:szCs w:val="24"/>
          <w:lang w:eastAsia="it-IT"/>
        </w:rPr>
      </w:pPr>
      <w:r w:rsidRPr="004210BD">
        <w:rPr>
          <w:rFonts w:ascii="Calibri Light" w:eastAsia="Times New Roman" w:hAnsi="Calibri Light" w:cs="Calibri Light"/>
          <w:sz w:val="24"/>
          <w:szCs w:val="24"/>
          <w:lang w:eastAsia="it-IT"/>
        </w:rPr>
        <w:t>schema di offerta economica</w:t>
      </w:r>
    </w:p>
    <w:p w14:paraId="36A74826" w14:textId="1A0CA52F" w:rsidR="004210BD" w:rsidRPr="004210BD" w:rsidRDefault="004210BD" w:rsidP="004210BD">
      <w:pPr>
        <w:pStyle w:val="Paragrafoelenco"/>
        <w:numPr>
          <w:ilvl w:val="0"/>
          <w:numId w:val="13"/>
        </w:numPr>
        <w:spacing w:after="100" w:afterAutospacing="1" w:line="240" w:lineRule="auto"/>
        <w:jc w:val="both"/>
        <w:rPr>
          <w:rFonts w:ascii="Calibri Light" w:eastAsia="Times New Roman" w:hAnsi="Calibri Light" w:cs="Calibri Light"/>
          <w:sz w:val="24"/>
          <w:szCs w:val="24"/>
          <w:lang w:eastAsia="it-IT"/>
        </w:rPr>
      </w:pPr>
      <w:r w:rsidRPr="004210BD">
        <w:rPr>
          <w:rFonts w:ascii="Calibri Light" w:eastAsia="Times New Roman" w:hAnsi="Calibri Light" w:cs="Calibri Light"/>
          <w:sz w:val="24"/>
          <w:szCs w:val="24"/>
          <w:lang w:eastAsia="it-IT"/>
        </w:rPr>
        <w:t>capitolato</w:t>
      </w:r>
    </w:p>
    <w:p w14:paraId="48905FBC" w14:textId="5ACF8B89" w:rsidR="004210BD" w:rsidRPr="004210BD" w:rsidRDefault="004210BD" w:rsidP="004210BD">
      <w:pPr>
        <w:pStyle w:val="Paragrafoelenco"/>
        <w:numPr>
          <w:ilvl w:val="0"/>
          <w:numId w:val="13"/>
        </w:numPr>
        <w:spacing w:after="100" w:afterAutospacing="1" w:line="240" w:lineRule="auto"/>
        <w:jc w:val="both"/>
        <w:rPr>
          <w:rFonts w:ascii="Calibri Light" w:eastAsia="Times New Roman" w:hAnsi="Calibri Light" w:cs="Calibri Light"/>
          <w:sz w:val="24"/>
          <w:szCs w:val="24"/>
          <w:lang w:eastAsia="it-IT"/>
        </w:rPr>
      </w:pPr>
      <w:r w:rsidRPr="004210BD">
        <w:rPr>
          <w:rFonts w:ascii="Calibri Light" w:eastAsia="Times New Roman" w:hAnsi="Calibri Light" w:cs="Calibri Light"/>
          <w:sz w:val="24"/>
          <w:szCs w:val="24"/>
          <w:lang w:eastAsia="it-IT"/>
        </w:rPr>
        <w:t>schema di convenzione</w:t>
      </w:r>
    </w:p>
    <w:p w14:paraId="4E8DDDFF" w14:textId="40233CEA" w:rsidR="004210BD" w:rsidRDefault="004210BD" w:rsidP="009B6E98">
      <w:pPr>
        <w:pStyle w:val="Paragrafoelenco"/>
        <w:numPr>
          <w:ilvl w:val="0"/>
          <w:numId w:val="15"/>
        </w:numPr>
        <w:spacing w:after="100" w:afterAutospacing="1"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con </w:t>
      </w:r>
      <w:r w:rsidRPr="0066465C">
        <w:rPr>
          <w:rFonts w:ascii="Calibri Light" w:eastAsia="Times New Roman" w:hAnsi="Calibri Light" w:cs="Calibri Light"/>
          <w:sz w:val="24"/>
          <w:szCs w:val="24"/>
          <w:lang w:eastAsia="it-IT"/>
        </w:rPr>
        <w:t>determinazione n.</w:t>
      </w:r>
      <w:r w:rsidR="0066465C">
        <w:rPr>
          <w:rFonts w:ascii="Calibri Light" w:eastAsia="Times New Roman" w:hAnsi="Calibri Light" w:cs="Calibri Light"/>
          <w:sz w:val="24"/>
          <w:szCs w:val="24"/>
          <w:lang w:eastAsia="it-IT"/>
        </w:rPr>
        <w:t xml:space="preserve"> </w:t>
      </w:r>
      <w:r w:rsidR="007D5499">
        <w:rPr>
          <w:rFonts w:ascii="Calibri Light" w:eastAsia="Times New Roman" w:hAnsi="Calibri Light" w:cs="Calibri Light"/>
          <w:sz w:val="24"/>
          <w:szCs w:val="24"/>
          <w:lang w:eastAsia="it-IT"/>
        </w:rPr>
        <w:t>___________</w:t>
      </w:r>
      <w:r w:rsidR="0066465C" w:rsidRPr="0066465C">
        <w:rPr>
          <w:rFonts w:ascii="Calibri Light" w:eastAsia="Times New Roman" w:hAnsi="Calibri Light" w:cs="Calibri Light"/>
          <w:sz w:val="24"/>
          <w:szCs w:val="24"/>
          <w:lang w:eastAsia="it-IT"/>
        </w:rPr>
        <w:t xml:space="preserve"> </w:t>
      </w:r>
      <w:r w:rsidRPr="0066465C">
        <w:rPr>
          <w:rFonts w:ascii="Calibri Light" w:eastAsia="Times New Roman" w:hAnsi="Calibri Light" w:cs="Calibri Light"/>
          <w:sz w:val="24"/>
          <w:szCs w:val="24"/>
          <w:lang w:eastAsia="it-IT"/>
        </w:rPr>
        <w:t xml:space="preserve">del </w:t>
      </w:r>
      <w:r w:rsidR="007D5499">
        <w:rPr>
          <w:rFonts w:ascii="Calibri Light" w:eastAsia="Times New Roman" w:hAnsi="Calibri Light" w:cs="Calibri Light"/>
          <w:sz w:val="24"/>
          <w:szCs w:val="24"/>
          <w:lang w:eastAsia="it-IT"/>
        </w:rPr>
        <w:t>_____________</w:t>
      </w:r>
      <w:r w:rsidRPr="009B6E98">
        <w:rPr>
          <w:rFonts w:ascii="Calibri Light" w:eastAsia="Times New Roman" w:hAnsi="Calibri Light" w:cs="Calibri Light"/>
          <w:sz w:val="24"/>
          <w:szCs w:val="24"/>
          <w:lang w:eastAsia="it-IT"/>
        </w:rPr>
        <w:t xml:space="preserve"> è stata approvata la graduatoria</w:t>
      </w:r>
      <w:r w:rsidR="0066465C">
        <w:rPr>
          <w:rFonts w:ascii="Calibri Light" w:eastAsia="Times New Roman" w:hAnsi="Calibri Light" w:cs="Calibri Light"/>
          <w:sz w:val="24"/>
          <w:szCs w:val="24"/>
          <w:lang w:eastAsia="it-IT"/>
        </w:rPr>
        <w:t>;</w:t>
      </w:r>
    </w:p>
    <w:p w14:paraId="5C837B68" w14:textId="45A2A77E" w:rsidR="004210BD" w:rsidRDefault="006A1A62" w:rsidP="007022B4">
      <w:pPr>
        <w:spacing w:after="100" w:afterAutospacing="1" w:line="240" w:lineRule="auto"/>
        <w:jc w:val="both"/>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tutto ciò visto e premesso, si stabilisce quanto segue:</w:t>
      </w:r>
    </w:p>
    <w:p w14:paraId="465E43FC" w14:textId="3A206688" w:rsidR="006A1A62" w:rsidRPr="009B6E98" w:rsidRDefault="006A1A62" w:rsidP="007022B4">
      <w:pPr>
        <w:spacing w:after="100" w:afterAutospacing="1" w:line="240" w:lineRule="auto"/>
        <w:jc w:val="both"/>
        <w:rPr>
          <w:rFonts w:ascii="Calibri Light" w:eastAsia="Times New Roman" w:hAnsi="Calibri Light" w:cs="Calibri Light"/>
          <w:b/>
          <w:bCs/>
          <w:sz w:val="24"/>
          <w:szCs w:val="24"/>
          <w:lang w:eastAsia="it-IT"/>
        </w:rPr>
      </w:pPr>
      <w:r w:rsidRPr="009B6E98">
        <w:rPr>
          <w:rFonts w:ascii="Calibri Light" w:eastAsia="Times New Roman" w:hAnsi="Calibri Light" w:cs="Calibri Light"/>
          <w:b/>
          <w:bCs/>
          <w:sz w:val="24"/>
          <w:szCs w:val="24"/>
          <w:lang w:eastAsia="it-IT"/>
        </w:rPr>
        <w:t>Art. 1)</w:t>
      </w:r>
      <w:r w:rsidR="009B6E98" w:rsidRPr="009B6E98">
        <w:rPr>
          <w:rFonts w:ascii="Calibri Light" w:eastAsia="Times New Roman" w:hAnsi="Calibri Light" w:cs="Calibri Light"/>
          <w:b/>
          <w:bCs/>
          <w:sz w:val="24"/>
          <w:szCs w:val="24"/>
          <w:lang w:eastAsia="it-IT"/>
        </w:rPr>
        <w:t xml:space="preserve"> compiti del gestore</w:t>
      </w:r>
    </w:p>
    <w:p w14:paraId="2005A1B7" w14:textId="338A5249" w:rsidR="007022B4" w:rsidRPr="006A1A62" w:rsidRDefault="007022B4"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Il Gestore garantisce a propria cura e spese:</w:t>
      </w:r>
    </w:p>
    <w:p w14:paraId="1319B0F7" w14:textId="77777777" w:rsidR="007022B4" w:rsidRPr="006A1A62"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un punto ristoro per vendita di alimenti e bevande confezionate;</w:t>
      </w:r>
    </w:p>
    <w:p w14:paraId="5BA6B225" w14:textId="116F3BF4" w:rsidR="007022B4" w:rsidRPr="006A1A62"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il controllo dell’area garantendo un presidio dei luoghi;</w:t>
      </w:r>
    </w:p>
    <w:p w14:paraId="250D1B0C" w14:textId="77777777" w:rsidR="007022B4" w:rsidRPr="0066465C"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6465C">
        <w:rPr>
          <w:rFonts w:ascii="Calibri Light" w:eastAsia="Times New Roman" w:hAnsi="Calibri Light" w:cs="Calibri Light"/>
          <w:sz w:val="24"/>
          <w:szCs w:val="24"/>
          <w:lang w:eastAsia="it-IT"/>
        </w:rPr>
        <w:t>pulizia di tutta l’area (inclusa la zona giochi per bambini) da rifiuti;</w:t>
      </w:r>
    </w:p>
    <w:p w14:paraId="02D35A87" w14:textId="77777777" w:rsidR="007022B4" w:rsidRPr="0066465C"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6465C">
        <w:rPr>
          <w:rFonts w:ascii="Calibri Light" w:eastAsia="Times New Roman" w:hAnsi="Calibri Light" w:cs="Calibri Light"/>
          <w:sz w:val="24"/>
          <w:szCs w:val="24"/>
          <w:lang w:eastAsia="it-IT"/>
        </w:rPr>
        <w:t xml:space="preserve">cura e manutenzione del verde pubblico, pulizia da erbacce di tutto il piazzale e della limitrofa area giochi,  </w:t>
      </w:r>
    </w:p>
    <w:p w14:paraId="0144A53E" w14:textId="4207D8A3" w:rsidR="007022B4" w:rsidRPr="0066465C"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6465C">
        <w:rPr>
          <w:rFonts w:ascii="Calibri Light" w:eastAsia="Times New Roman" w:hAnsi="Calibri Light" w:cs="Calibri Light"/>
          <w:sz w:val="24"/>
          <w:szCs w:val="24"/>
          <w:lang w:eastAsia="it-IT"/>
        </w:rPr>
        <w:t>istallazione servizi igienici mobili (bagni chimici)</w:t>
      </w:r>
      <w:r w:rsidR="0066465C" w:rsidRPr="0066465C">
        <w:rPr>
          <w:rFonts w:ascii="Calibri Light" w:eastAsia="Times New Roman" w:hAnsi="Calibri Light" w:cs="Calibri Light"/>
          <w:sz w:val="24"/>
          <w:szCs w:val="24"/>
          <w:lang w:eastAsia="it-IT"/>
        </w:rPr>
        <w:t>;</w:t>
      </w:r>
    </w:p>
    <w:p w14:paraId="4183F7D8" w14:textId="5CAD3BB7" w:rsidR="007022B4" w:rsidRPr="006A1A62"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approvvigionamento idrico di acqua potabile con impianto proprio</w:t>
      </w:r>
      <w:r w:rsidR="0066465C">
        <w:rPr>
          <w:rFonts w:ascii="Calibri Light" w:eastAsia="Times New Roman" w:hAnsi="Calibri Light" w:cs="Calibri Light"/>
          <w:sz w:val="24"/>
          <w:szCs w:val="24"/>
          <w:lang w:eastAsia="it-IT"/>
        </w:rPr>
        <w:t>;</w:t>
      </w:r>
    </w:p>
    <w:p w14:paraId="7EC7EC68" w14:textId="4F7E2CD2" w:rsidR="007022B4" w:rsidRPr="006A1A62" w:rsidRDefault="007022B4" w:rsidP="007022B4">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utenze elettriche</w:t>
      </w:r>
      <w:r w:rsidR="0066465C">
        <w:rPr>
          <w:rFonts w:ascii="Calibri Light" w:eastAsia="Times New Roman" w:hAnsi="Calibri Light" w:cs="Calibri Light"/>
          <w:sz w:val="24"/>
          <w:szCs w:val="24"/>
          <w:lang w:eastAsia="it-IT"/>
        </w:rPr>
        <w:t>;</w:t>
      </w:r>
      <w:r w:rsidR="006A1A62">
        <w:rPr>
          <w:rFonts w:ascii="Calibri Light" w:eastAsia="Times New Roman" w:hAnsi="Calibri Light" w:cs="Calibri Light"/>
          <w:sz w:val="24"/>
          <w:szCs w:val="24"/>
          <w:lang w:eastAsia="it-IT"/>
        </w:rPr>
        <w:t xml:space="preserve"> </w:t>
      </w:r>
    </w:p>
    <w:p w14:paraId="687A1E3A" w14:textId="38668161" w:rsidR="007022B4" w:rsidRPr="0066465C" w:rsidRDefault="007022B4" w:rsidP="0066465C">
      <w:pPr>
        <w:pStyle w:val="Paragrafoelenco"/>
        <w:numPr>
          <w:ilvl w:val="0"/>
          <w:numId w:val="11"/>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smaltimento rifiuti</w:t>
      </w:r>
      <w:r w:rsidR="0066465C">
        <w:rPr>
          <w:rFonts w:ascii="Calibri Light" w:eastAsia="Times New Roman" w:hAnsi="Calibri Light" w:cs="Calibri Light"/>
          <w:sz w:val="24"/>
          <w:szCs w:val="24"/>
          <w:lang w:eastAsia="it-IT"/>
        </w:rPr>
        <w:t>;</w:t>
      </w:r>
    </w:p>
    <w:p w14:paraId="2FE67F39" w14:textId="72193588" w:rsidR="007022B4" w:rsidRPr="006A1A62" w:rsidRDefault="0066465C" w:rsidP="006A1A62">
      <w:pPr>
        <w:spacing w:after="100" w:afterAutospacing="1" w:line="240" w:lineRule="auto"/>
        <w:jc w:val="both"/>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I</w:t>
      </w:r>
      <w:r w:rsidR="006A1A62" w:rsidRPr="006A1A62">
        <w:rPr>
          <w:rFonts w:ascii="Calibri Light" w:eastAsia="Times New Roman" w:hAnsi="Calibri Light" w:cs="Calibri Light"/>
          <w:sz w:val="24"/>
          <w:szCs w:val="24"/>
          <w:lang w:eastAsia="it-IT"/>
        </w:rPr>
        <w:t>l Comune proprietario della struttura, garantisce la disponibilità del Chiosco nello stato in cui si trova in cambio di un canone di</w:t>
      </w:r>
      <w:r w:rsidR="007D5499">
        <w:rPr>
          <w:rFonts w:ascii="Calibri Light" w:eastAsia="Times New Roman" w:hAnsi="Calibri Light" w:cs="Calibri Light"/>
          <w:sz w:val="24"/>
          <w:szCs w:val="24"/>
          <w:lang w:eastAsia="it-IT"/>
        </w:rPr>
        <w:t xml:space="preserve"> concessione giornaliero </w:t>
      </w:r>
      <w:r w:rsidR="006A1A62" w:rsidRPr="006A1A62">
        <w:rPr>
          <w:rFonts w:ascii="Calibri Light" w:eastAsia="Times New Roman" w:hAnsi="Calibri Light" w:cs="Calibri Light"/>
          <w:sz w:val="24"/>
          <w:szCs w:val="24"/>
          <w:lang w:eastAsia="it-IT"/>
        </w:rPr>
        <w:t xml:space="preserve">stabilito </w:t>
      </w:r>
      <w:r w:rsidR="006A1A62" w:rsidRPr="0066465C">
        <w:rPr>
          <w:rFonts w:ascii="Calibri Light" w:eastAsia="Times New Roman" w:hAnsi="Calibri Light" w:cs="Calibri Light"/>
          <w:sz w:val="24"/>
          <w:szCs w:val="24"/>
          <w:lang w:eastAsia="it-IT"/>
        </w:rPr>
        <w:t xml:space="preserve">in € </w:t>
      </w:r>
      <w:r w:rsidR="007D5499">
        <w:rPr>
          <w:rFonts w:ascii="Calibri Light" w:eastAsia="Times New Roman" w:hAnsi="Calibri Light" w:cs="Calibri Light"/>
          <w:sz w:val="24"/>
          <w:szCs w:val="24"/>
          <w:lang w:eastAsia="it-IT"/>
        </w:rPr>
        <w:t>__</w:t>
      </w:r>
      <w:r w:rsidRPr="0066465C">
        <w:rPr>
          <w:rFonts w:ascii="Calibri Light" w:eastAsia="Times New Roman" w:hAnsi="Calibri Light" w:cs="Calibri Light"/>
          <w:sz w:val="24"/>
          <w:szCs w:val="24"/>
          <w:lang w:eastAsia="it-IT"/>
        </w:rPr>
        <w:t>,00</w:t>
      </w:r>
      <w:r w:rsidR="006A1A62" w:rsidRPr="0066465C">
        <w:rPr>
          <w:rFonts w:ascii="Calibri Light" w:eastAsia="Times New Roman" w:hAnsi="Calibri Light" w:cs="Calibri Light"/>
          <w:sz w:val="24"/>
          <w:szCs w:val="24"/>
          <w:lang w:eastAsia="it-IT"/>
        </w:rPr>
        <w:t>,</w:t>
      </w:r>
      <w:r w:rsidR="006A1A62" w:rsidRPr="006A1A62">
        <w:rPr>
          <w:rFonts w:ascii="Calibri Light" w:eastAsia="Times New Roman" w:hAnsi="Calibri Light" w:cs="Calibri Light"/>
          <w:sz w:val="24"/>
          <w:szCs w:val="24"/>
          <w:lang w:eastAsia="it-IT"/>
        </w:rPr>
        <w:t xml:space="preserve"> p</w:t>
      </w:r>
      <w:r w:rsidR="009B6E98">
        <w:rPr>
          <w:rFonts w:ascii="Calibri Light" w:eastAsia="Times New Roman" w:hAnsi="Calibri Light" w:cs="Calibri Light"/>
          <w:sz w:val="24"/>
          <w:szCs w:val="24"/>
          <w:lang w:eastAsia="it-IT"/>
        </w:rPr>
        <w:t>i</w:t>
      </w:r>
      <w:r w:rsidR="006A1A62" w:rsidRPr="006A1A62">
        <w:rPr>
          <w:rFonts w:ascii="Calibri Light" w:eastAsia="Times New Roman" w:hAnsi="Calibri Light" w:cs="Calibri Light"/>
          <w:sz w:val="24"/>
          <w:szCs w:val="24"/>
          <w:lang w:eastAsia="it-IT"/>
        </w:rPr>
        <w:t>ù iva di legge aliquota al 22%</w:t>
      </w:r>
      <w:r>
        <w:rPr>
          <w:rFonts w:ascii="Calibri Light" w:eastAsia="Times New Roman" w:hAnsi="Calibri Light" w:cs="Calibri Light"/>
          <w:sz w:val="24"/>
          <w:szCs w:val="24"/>
          <w:lang w:eastAsia="it-IT"/>
        </w:rPr>
        <w:t xml:space="preserve"> TOT ivato € </w:t>
      </w:r>
      <w:r w:rsidR="007D5499">
        <w:rPr>
          <w:rFonts w:ascii="Calibri Light" w:eastAsia="Times New Roman" w:hAnsi="Calibri Light" w:cs="Calibri Light"/>
          <w:sz w:val="24"/>
          <w:szCs w:val="24"/>
          <w:lang w:eastAsia="it-IT"/>
        </w:rPr>
        <w:t>___________</w:t>
      </w:r>
    </w:p>
    <w:p w14:paraId="29070828" w14:textId="08684113" w:rsidR="008A5B46" w:rsidRPr="008A5B46" w:rsidRDefault="008A5B46" w:rsidP="008A5B46">
      <w:pPr>
        <w:spacing w:after="100" w:afterAutospacing="1" w:line="240" w:lineRule="auto"/>
        <w:jc w:val="both"/>
        <w:rPr>
          <w:rFonts w:ascii="Calibri Light" w:eastAsia="Times New Roman" w:hAnsi="Calibri Light" w:cs="Calibri Light"/>
          <w:sz w:val="24"/>
          <w:szCs w:val="24"/>
          <w:lang w:eastAsia="it-IT"/>
        </w:rPr>
      </w:pPr>
      <w:r w:rsidRPr="008A5B46">
        <w:rPr>
          <w:rFonts w:ascii="Calibri Light" w:eastAsia="Times New Roman" w:hAnsi="Calibri Light" w:cs="Calibri Light"/>
          <w:sz w:val="24"/>
          <w:szCs w:val="24"/>
          <w:lang w:eastAsia="it-IT"/>
        </w:rPr>
        <w:t>Si precisa che il canone dovrà essere corrisposto mensilmente, in modo anticipato, entro la prima dec</w:t>
      </w:r>
      <w:r w:rsidR="0066465C">
        <w:rPr>
          <w:rFonts w:ascii="Calibri Light" w:eastAsia="Times New Roman" w:hAnsi="Calibri Light" w:cs="Calibri Light"/>
          <w:sz w:val="24"/>
          <w:szCs w:val="24"/>
          <w:lang w:eastAsia="it-IT"/>
        </w:rPr>
        <w:t>ade</w:t>
      </w:r>
      <w:r w:rsidRPr="008A5B46">
        <w:rPr>
          <w:rFonts w:ascii="Calibri Light" w:eastAsia="Times New Roman" w:hAnsi="Calibri Light" w:cs="Calibri Light"/>
          <w:sz w:val="24"/>
          <w:szCs w:val="24"/>
          <w:lang w:eastAsia="it-IT"/>
        </w:rPr>
        <w:t xml:space="preserve"> del mese</w:t>
      </w:r>
      <w:r w:rsidR="0066465C">
        <w:rPr>
          <w:rFonts w:ascii="Calibri Light" w:eastAsia="Times New Roman" w:hAnsi="Calibri Light" w:cs="Calibri Light"/>
          <w:sz w:val="24"/>
          <w:szCs w:val="24"/>
          <w:lang w:eastAsia="it-IT"/>
        </w:rPr>
        <w:t>.</w:t>
      </w:r>
      <w:r w:rsidR="007D5499">
        <w:rPr>
          <w:rFonts w:ascii="Calibri Light" w:eastAsia="Times New Roman" w:hAnsi="Calibri Light" w:cs="Calibri Light"/>
          <w:sz w:val="24"/>
          <w:szCs w:val="24"/>
          <w:lang w:eastAsia="it-IT"/>
        </w:rPr>
        <w:t xml:space="preserve"> La prima rata in contemporanea alla sottoscrizione del presente atto.</w:t>
      </w:r>
    </w:p>
    <w:p w14:paraId="04FD8581" w14:textId="2AF9C185" w:rsidR="007022B4" w:rsidRDefault="007022B4"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Laddove il gestore decida di aumentare le superfici esterne per posizionamento di tavolini e sedie (il che è facoltativo, in quanto la vendita non comporta, a differenza della somministrazione, il servizio ai tavoli), per tali superfici – che comunque non potranno superare i 50 mq - è dovuto un canone di concessione di occupazione di suolo pubblico in base alle tariffe determinate per l’anno 202</w:t>
      </w:r>
      <w:r w:rsidR="007D5499">
        <w:rPr>
          <w:rFonts w:ascii="Calibri Light" w:eastAsia="Times New Roman" w:hAnsi="Calibri Light" w:cs="Calibri Light"/>
          <w:sz w:val="24"/>
          <w:szCs w:val="24"/>
          <w:lang w:eastAsia="it-IT"/>
        </w:rPr>
        <w:t xml:space="preserve">6 </w:t>
      </w:r>
      <w:r w:rsidRPr="006A1A62">
        <w:rPr>
          <w:rFonts w:ascii="Calibri Light" w:eastAsia="Times New Roman" w:hAnsi="Calibri Light" w:cs="Calibri Light"/>
          <w:sz w:val="24"/>
          <w:szCs w:val="24"/>
          <w:lang w:eastAsia="it-IT"/>
        </w:rPr>
        <w:t>dall’amministrazione comunale con specifica deliberazione di Giunta Municipale.</w:t>
      </w:r>
    </w:p>
    <w:p w14:paraId="737DBAF9" w14:textId="093083D8" w:rsidR="0066465C" w:rsidRPr="006A1A62" w:rsidRDefault="0066465C" w:rsidP="007022B4">
      <w:pPr>
        <w:spacing w:after="100" w:afterAutospacing="1" w:line="240" w:lineRule="auto"/>
        <w:jc w:val="both"/>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Resta chiaro e inteso che tale importo non è ricompreso nel canone</w:t>
      </w:r>
      <w:r w:rsidR="007D5499">
        <w:rPr>
          <w:rFonts w:ascii="Calibri Light" w:eastAsia="Times New Roman" w:hAnsi="Calibri Light" w:cs="Calibri Light"/>
          <w:sz w:val="24"/>
          <w:szCs w:val="24"/>
          <w:lang w:eastAsia="it-IT"/>
        </w:rPr>
        <w:t xml:space="preserve"> pattuito</w:t>
      </w:r>
      <w:r>
        <w:rPr>
          <w:rFonts w:ascii="Calibri Light" w:eastAsia="Times New Roman" w:hAnsi="Calibri Light" w:cs="Calibri Light"/>
          <w:sz w:val="24"/>
          <w:szCs w:val="24"/>
          <w:lang w:eastAsia="it-IT"/>
        </w:rPr>
        <w:t>.</w:t>
      </w:r>
    </w:p>
    <w:p w14:paraId="0AA3AAD3" w14:textId="610ACF89" w:rsidR="007022B4" w:rsidRPr="006A1A62" w:rsidRDefault="006A1A62"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lastRenderedPageBreak/>
        <w:t>N</w:t>
      </w:r>
      <w:r w:rsidR="007022B4" w:rsidRPr="006A1A62">
        <w:rPr>
          <w:rFonts w:ascii="Calibri Light" w:eastAsia="Times New Roman" w:hAnsi="Calibri Light" w:cs="Calibri Light"/>
          <w:sz w:val="24"/>
          <w:szCs w:val="24"/>
          <w:lang w:eastAsia="it-IT"/>
        </w:rPr>
        <w:t xml:space="preserve">ulla è dovuto per le superfici in cui verranno montati i bagni chimici, </w:t>
      </w:r>
      <w:r w:rsidRPr="006A1A62">
        <w:rPr>
          <w:rFonts w:ascii="Calibri Light" w:eastAsia="Times New Roman" w:hAnsi="Calibri Light" w:cs="Calibri Light"/>
          <w:sz w:val="24"/>
          <w:szCs w:val="24"/>
          <w:lang w:eastAsia="it-IT"/>
        </w:rPr>
        <w:t xml:space="preserve">posizionata la </w:t>
      </w:r>
      <w:r w:rsidR="007022B4" w:rsidRPr="006A1A62">
        <w:rPr>
          <w:rFonts w:ascii="Calibri Light" w:eastAsia="Times New Roman" w:hAnsi="Calibri Light" w:cs="Calibri Light"/>
          <w:sz w:val="24"/>
          <w:szCs w:val="24"/>
          <w:lang w:eastAsia="it-IT"/>
        </w:rPr>
        <w:t xml:space="preserve">bonza per l’acqua potabile e </w:t>
      </w:r>
      <w:r w:rsidRPr="006A1A62">
        <w:rPr>
          <w:rFonts w:ascii="Calibri Light" w:eastAsia="Times New Roman" w:hAnsi="Calibri Light" w:cs="Calibri Light"/>
          <w:sz w:val="24"/>
          <w:szCs w:val="24"/>
          <w:lang w:eastAsia="it-IT"/>
        </w:rPr>
        <w:t>per l’</w:t>
      </w:r>
      <w:r w:rsidR="007022B4" w:rsidRPr="006A1A62">
        <w:rPr>
          <w:rFonts w:ascii="Calibri Light" w:eastAsia="Times New Roman" w:hAnsi="Calibri Light" w:cs="Calibri Light"/>
          <w:sz w:val="24"/>
          <w:szCs w:val="24"/>
          <w:lang w:eastAsia="it-IT"/>
        </w:rPr>
        <w:t>area</w:t>
      </w:r>
      <w:r w:rsidRPr="006A1A62">
        <w:rPr>
          <w:rFonts w:ascii="Calibri Light" w:eastAsia="Times New Roman" w:hAnsi="Calibri Light" w:cs="Calibri Light"/>
          <w:sz w:val="24"/>
          <w:szCs w:val="24"/>
          <w:lang w:eastAsia="it-IT"/>
        </w:rPr>
        <w:t xml:space="preserve"> destinata alla</w:t>
      </w:r>
      <w:r w:rsidR="007022B4" w:rsidRPr="006A1A62">
        <w:rPr>
          <w:rFonts w:ascii="Calibri Light" w:eastAsia="Times New Roman" w:hAnsi="Calibri Light" w:cs="Calibri Light"/>
          <w:sz w:val="24"/>
          <w:szCs w:val="24"/>
          <w:lang w:eastAsia="it-IT"/>
        </w:rPr>
        <w:t xml:space="preserve"> raccolta rifiuti differenziati</w:t>
      </w:r>
      <w:r w:rsidR="0066465C">
        <w:rPr>
          <w:rFonts w:ascii="Calibri Light" w:eastAsia="Times New Roman" w:hAnsi="Calibri Light" w:cs="Calibri Light"/>
          <w:sz w:val="24"/>
          <w:szCs w:val="24"/>
          <w:lang w:eastAsia="it-IT"/>
        </w:rPr>
        <w:t>.</w:t>
      </w:r>
    </w:p>
    <w:p w14:paraId="43DD0971" w14:textId="16800E86" w:rsidR="007022B4" w:rsidRDefault="007022B4"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È a carico del gestore la TARI per il periodo di effettiva apertura dell’attività di vendita</w:t>
      </w:r>
      <w:r w:rsidR="0066465C">
        <w:rPr>
          <w:rFonts w:ascii="Calibri Light" w:eastAsia="Times New Roman" w:hAnsi="Calibri Light" w:cs="Calibri Light"/>
          <w:sz w:val="24"/>
          <w:szCs w:val="24"/>
          <w:lang w:eastAsia="it-IT"/>
        </w:rPr>
        <w:t>.</w:t>
      </w:r>
      <w:r w:rsidR="00184284">
        <w:rPr>
          <w:rFonts w:ascii="Calibri Light" w:eastAsia="Times New Roman" w:hAnsi="Calibri Light" w:cs="Calibri Light"/>
          <w:sz w:val="24"/>
          <w:szCs w:val="24"/>
          <w:lang w:eastAsia="it-IT"/>
        </w:rPr>
        <w:t xml:space="preserve"> Si considera soggetta a TARI la sola produzione di rifiuti riferita all’attività commerciale e non anche ai servizi aggiuntivi</w:t>
      </w:r>
    </w:p>
    <w:p w14:paraId="62EA5B5A" w14:textId="5ED8EAF6" w:rsidR="00184284" w:rsidRPr="006A1A62" w:rsidRDefault="00184284" w:rsidP="00184284">
      <w:pPr>
        <w:spacing w:after="100" w:afterAutospacing="1" w:line="240" w:lineRule="auto"/>
        <w:jc w:val="both"/>
        <w:rPr>
          <w:rFonts w:ascii="Calibri Light" w:eastAsia="Times New Roman" w:hAnsi="Calibri Light" w:cs="Calibri Light"/>
          <w:sz w:val="24"/>
          <w:szCs w:val="24"/>
          <w:lang w:eastAsia="it-IT"/>
        </w:rPr>
      </w:pPr>
      <w:r w:rsidRPr="00184284">
        <w:rPr>
          <w:rFonts w:ascii="Calibri Light" w:eastAsia="Times New Roman" w:hAnsi="Calibri Light" w:cs="Calibri Light"/>
          <w:b/>
          <w:bCs/>
          <w:sz w:val="24"/>
          <w:szCs w:val="24"/>
          <w:lang w:eastAsia="it-IT"/>
        </w:rPr>
        <w:t>Art. 1</w:t>
      </w:r>
      <w:r w:rsidR="005C6B18">
        <w:rPr>
          <w:rFonts w:ascii="Calibri Light" w:eastAsia="Times New Roman" w:hAnsi="Calibri Light" w:cs="Calibri Light"/>
          <w:b/>
          <w:bCs/>
          <w:sz w:val="24"/>
          <w:szCs w:val="24"/>
          <w:lang w:eastAsia="it-IT"/>
        </w:rPr>
        <w:t xml:space="preserve">.1 </w:t>
      </w:r>
      <w:r w:rsidRPr="00184284">
        <w:rPr>
          <w:rFonts w:ascii="Calibri Light" w:eastAsia="Times New Roman" w:hAnsi="Calibri Light" w:cs="Calibri Light"/>
          <w:b/>
          <w:bCs/>
          <w:sz w:val="24"/>
          <w:szCs w:val="24"/>
          <w:lang w:eastAsia="it-IT"/>
        </w:rPr>
        <w:t>Caratteristiche degli arredi e del chiosco e inserimento ambientale</w:t>
      </w:r>
      <w:r w:rsidRPr="00184284">
        <w:rPr>
          <w:rFonts w:ascii="Calibri Light" w:eastAsia="Times New Roman" w:hAnsi="Calibri Light" w:cs="Calibri Light"/>
          <w:sz w:val="24"/>
          <w:szCs w:val="24"/>
          <w:lang w:eastAsia="it-IT"/>
        </w:rPr>
        <w:t>: gli arredi esterni, quali tavoli, sedie e ombrelloni, dovranno essere scelti privilegiando tipologie e cromie in grado di integrarsi armonicamente con il contesto naturale e paesaggistico dell'area, prediligendo colori neutri e non eccessivamente sgargianti. Il chiosco dovrà essere preferibilmente realizzato in legno o, comunque, con materiali e finiture dai colori non impattanti, tali da garantire un inserimento coerente e rispettoso dell'ambiente circostante, evitando soluzioni visivamente invasive o in contrasto con il paesaggio</w:t>
      </w:r>
      <w:r w:rsidR="005C6B18">
        <w:rPr>
          <w:rFonts w:ascii="Calibri Light" w:eastAsia="Times New Roman" w:hAnsi="Calibri Light" w:cs="Calibri Light"/>
          <w:sz w:val="24"/>
          <w:szCs w:val="24"/>
          <w:lang w:eastAsia="it-IT"/>
        </w:rPr>
        <w:t>.</w:t>
      </w:r>
    </w:p>
    <w:p w14:paraId="11C00E1C" w14:textId="05D633DD" w:rsidR="007022B4" w:rsidRPr="009B6E98" w:rsidRDefault="006A1A62" w:rsidP="007022B4">
      <w:pPr>
        <w:spacing w:after="100" w:afterAutospacing="1" w:line="240" w:lineRule="auto"/>
        <w:rPr>
          <w:rFonts w:ascii="Calibri Light" w:eastAsia="Times New Roman" w:hAnsi="Calibri Light" w:cs="Calibri Light"/>
          <w:b/>
          <w:bCs/>
          <w:sz w:val="24"/>
          <w:szCs w:val="24"/>
          <w:lang w:eastAsia="it-IT"/>
        </w:rPr>
      </w:pPr>
      <w:r w:rsidRPr="009B6E98">
        <w:rPr>
          <w:rFonts w:ascii="Calibri Light" w:eastAsia="Times New Roman" w:hAnsi="Calibri Light" w:cs="Calibri Light"/>
          <w:b/>
          <w:bCs/>
          <w:sz w:val="24"/>
          <w:szCs w:val="24"/>
          <w:lang w:eastAsia="it-IT"/>
        </w:rPr>
        <w:t xml:space="preserve">Art. </w:t>
      </w:r>
      <w:proofErr w:type="gramStart"/>
      <w:r w:rsidRPr="009B6E98">
        <w:rPr>
          <w:rFonts w:ascii="Calibri Light" w:eastAsia="Times New Roman" w:hAnsi="Calibri Light" w:cs="Calibri Light"/>
          <w:b/>
          <w:bCs/>
          <w:sz w:val="24"/>
          <w:szCs w:val="24"/>
          <w:lang w:eastAsia="it-IT"/>
        </w:rPr>
        <w:t>2</w:t>
      </w:r>
      <w:r w:rsidR="009B6E98" w:rsidRPr="009B6E98">
        <w:rPr>
          <w:rFonts w:ascii="Calibri Light" w:eastAsia="Times New Roman" w:hAnsi="Calibri Light" w:cs="Calibri Light"/>
          <w:b/>
          <w:bCs/>
          <w:sz w:val="24"/>
          <w:szCs w:val="24"/>
          <w:lang w:eastAsia="it-IT"/>
        </w:rPr>
        <w:t xml:space="preserve">  -</w:t>
      </w:r>
      <w:proofErr w:type="gramEnd"/>
      <w:r w:rsidR="009B6E98" w:rsidRPr="009B6E98">
        <w:rPr>
          <w:rFonts w:ascii="Calibri Light" w:eastAsia="Times New Roman" w:hAnsi="Calibri Light" w:cs="Calibri Light"/>
          <w:b/>
          <w:bCs/>
          <w:sz w:val="24"/>
          <w:szCs w:val="24"/>
          <w:lang w:eastAsia="it-IT"/>
        </w:rPr>
        <w:t xml:space="preserve"> doveri reciproci</w:t>
      </w:r>
    </w:p>
    <w:p w14:paraId="0FE9F91A" w14:textId="5D0E5251" w:rsidR="007022B4" w:rsidRPr="006A1A62" w:rsidRDefault="007022B4"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 xml:space="preserve">Il Comune di Villacidro </w:t>
      </w:r>
      <w:r w:rsidR="00184284">
        <w:rPr>
          <w:rFonts w:ascii="Calibri Light" w:eastAsia="Times New Roman" w:hAnsi="Calibri Light" w:cs="Calibri Light"/>
          <w:sz w:val="24"/>
          <w:szCs w:val="24"/>
          <w:lang w:eastAsia="it-IT"/>
        </w:rPr>
        <w:t>concede area di 30 metri quadrati in cambio di corrispettivo</w:t>
      </w:r>
    </w:p>
    <w:p w14:paraId="6CD49FED" w14:textId="5E729B5B" w:rsidR="007022B4" w:rsidRPr="00184284" w:rsidRDefault="00184284" w:rsidP="00184284">
      <w:pPr>
        <w:spacing w:after="100" w:afterAutospacing="1" w:line="240" w:lineRule="auto"/>
        <w:jc w:val="both"/>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Tutte le attrezzatture, le spese elettriche e di acqua potabile sono a carico del concessionario</w:t>
      </w:r>
    </w:p>
    <w:p w14:paraId="010CB29C" w14:textId="77777777" w:rsidR="007022B4" w:rsidRPr="006A1A62" w:rsidRDefault="007022B4"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Il gestore ha il dovere di:</w:t>
      </w:r>
    </w:p>
    <w:p w14:paraId="544DB50B" w14:textId="17E300CE" w:rsidR="007022B4" w:rsidRPr="006A1A62" w:rsidRDefault="007022B4" w:rsidP="007022B4">
      <w:pPr>
        <w:pStyle w:val="Paragrafoelenco"/>
        <w:numPr>
          <w:ilvl w:val="0"/>
          <w:numId w:val="10"/>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 xml:space="preserve">assumere la conduzione dell’esercizio di vendita; a tale fine </w:t>
      </w:r>
      <w:r w:rsidR="009750A4">
        <w:rPr>
          <w:rFonts w:ascii="Calibri Light" w:eastAsia="Times New Roman" w:hAnsi="Calibri Light" w:cs="Calibri Light"/>
          <w:sz w:val="24"/>
          <w:szCs w:val="24"/>
          <w:lang w:eastAsia="it-IT"/>
        </w:rPr>
        <w:t>presenta</w:t>
      </w:r>
      <w:r w:rsidRPr="006A1A62">
        <w:rPr>
          <w:rFonts w:ascii="Calibri Light" w:eastAsia="Times New Roman" w:hAnsi="Calibri Light" w:cs="Calibri Light"/>
          <w:sz w:val="24"/>
          <w:szCs w:val="24"/>
          <w:lang w:eastAsia="it-IT"/>
        </w:rPr>
        <w:t xml:space="preserve"> la dichiarazione </w:t>
      </w:r>
      <w:proofErr w:type="spellStart"/>
      <w:r w:rsidRPr="006A1A62">
        <w:rPr>
          <w:rFonts w:ascii="Calibri Light" w:eastAsia="Times New Roman" w:hAnsi="Calibri Light" w:cs="Calibri Light"/>
          <w:sz w:val="24"/>
          <w:szCs w:val="24"/>
          <w:lang w:eastAsia="it-IT"/>
        </w:rPr>
        <w:t>autocertificativa</w:t>
      </w:r>
      <w:proofErr w:type="spellEnd"/>
      <w:r w:rsidRPr="006A1A62">
        <w:rPr>
          <w:rFonts w:ascii="Calibri Light" w:eastAsia="Times New Roman" w:hAnsi="Calibri Light" w:cs="Calibri Light"/>
          <w:sz w:val="24"/>
          <w:szCs w:val="24"/>
          <w:lang w:eastAsia="it-IT"/>
        </w:rPr>
        <w:t xml:space="preserve"> di Inizio Attività, utilizzando la modulistica del portale dello Sportello Unico delle Attività Produttive;</w:t>
      </w:r>
    </w:p>
    <w:p w14:paraId="44274CE6" w14:textId="7C76EB9F" w:rsidR="007022B4" w:rsidRPr="006A1A62" w:rsidRDefault="007022B4" w:rsidP="007022B4">
      <w:pPr>
        <w:pStyle w:val="Paragrafoelenco"/>
        <w:numPr>
          <w:ilvl w:val="0"/>
          <w:numId w:val="10"/>
        </w:num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eseguire tutte le attività volte a garantire il completo funzionamento del servizio e il decoro dell’immobile e delle pertinenze. La pulizia degli spazi in concessione è a carico del gestore. Così come è a carico del gestore lo svuotamento periodico dei cestini, la pulizia da rifiuti e da erbacce, la gestione del verde pubblico</w:t>
      </w:r>
      <w:r w:rsidR="00184284">
        <w:rPr>
          <w:rFonts w:ascii="Calibri Light" w:eastAsia="Times New Roman" w:hAnsi="Calibri Light" w:cs="Calibri Light"/>
          <w:sz w:val="24"/>
          <w:szCs w:val="24"/>
          <w:lang w:eastAsia="it-IT"/>
        </w:rPr>
        <w:t>, la guardiania, le attività di infopoint, sempre</w:t>
      </w:r>
      <w:r w:rsidRPr="006A1A62">
        <w:rPr>
          <w:rFonts w:ascii="Calibri Light" w:eastAsia="Times New Roman" w:hAnsi="Calibri Light" w:cs="Calibri Light"/>
          <w:sz w:val="24"/>
          <w:szCs w:val="24"/>
          <w:lang w:eastAsia="it-IT"/>
        </w:rPr>
        <w:t xml:space="preserve"> nell’area di cui all’allegata planimetria.</w:t>
      </w:r>
    </w:p>
    <w:p w14:paraId="32BDEE98" w14:textId="0DCD4CAC" w:rsidR="007022B4" w:rsidRPr="006A1A62" w:rsidRDefault="007022B4" w:rsidP="007022B4">
      <w:pPr>
        <w:spacing w:after="100" w:afterAutospacing="1" w:line="240" w:lineRule="auto"/>
        <w:jc w:val="both"/>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 xml:space="preserve">Il concessionario dovrà </w:t>
      </w:r>
      <w:r w:rsidR="009750A4">
        <w:rPr>
          <w:rFonts w:ascii="Calibri Light" w:eastAsia="Times New Roman" w:hAnsi="Calibri Light" w:cs="Calibri Light"/>
          <w:sz w:val="24"/>
          <w:szCs w:val="24"/>
          <w:lang w:eastAsia="it-IT"/>
        </w:rPr>
        <w:t>contenere</w:t>
      </w:r>
      <w:r w:rsidRPr="006A1A62">
        <w:rPr>
          <w:rFonts w:ascii="Calibri Light" w:eastAsia="Times New Roman" w:hAnsi="Calibri Light" w:cs="Calibri Light"/>
          <w:sz w:val="24"/>
          <w:szCs w:val="24"/>
          <w:lang w:eastAsia="it-IT"/>
        </w:rPr>
        <w:t xml:space="preserve"> all’interno delle aree in oggetto, anche gli spazi per eventuali aree di stoccaggio a supporto dei servizi.</w:t>
      </w:r>
    </w:p>
    <w:p w14:paraId="3B770B4B" w14:textId="77777777" w:rsidR="007022B4" w:rsidRPr="006A1A62" w:rsidRDefault="007022B4" w:rsidP="007022B4">
      <w:pPr>
        <w:spacing w:after="100" w:afterAutospacing="1" w:line="240" w:lineRule="auto"/>
        <w:rPr>
          <w:rFonts w:ascii="Calibri Light" w:eastAsia="Times New Roman" w:hAnsi="Calibri Light" w:cs="Calibri Light"/>
          <w:sz w:val="24"/>
          <w:szCs w:val="24"/>
          <w:lang w:eastAsia="it-IT"/>
        </w:rPr>
      </w:pPr>
      <w:r w:rsidRPr="006A1A62">
        <w:rPr>
          <w:rFonts w:ascii="Calibri Light" w:eastAsia="Times New Roman" w:hAnsi="Calibri Light" w:cs="Calibri Light"/>
          <w:sz w:val="24"/>
          <w:szCs w:val="24"/>
          <w:lang w:eastAsia="it-IT"/>
        </w:rPr>
        <w:t>Le utenze per i consumi elettrici ed idrici, per il riscaldamento e condizionamento e i costi dovuti per lo smaltimento rifiuti sono a carico del gestore.</w:t>
      </w:r>
    </w:p>
    <w:p w14:paraId="3914370F" w14:textId="5670B750" w:rsidR="007022B4" w:rsidRPr="00BA070D" w:rsidRDefault="008A5B46" w:rsidP="007022B4">
      <w:pPr>
        <w:spacing w:after="100" w:afterAutospacing="1" w:line="240" w:lineRule="auto"/>
        <w:rPr>
          <w:rFonts w:ascii="Calibri Light" w:eastAsia="Times New Roman" w:hAnsi="Calibri Light" w:cs="Calibri Light"/>
          <w:b/>
          <w:bCs/>
          <w:sz w:val="24"/>
          <w:szCs w:val="24"/>
          <w:lang w:eastAsia="it-IT"/>
        </w:rPr>
      </w:pPr>
      <w:r w:rsidRPr="00BA070D">
        <w:rPr>
          <w:rFonts w:asciiTheme="majorHAnsi" w:eastAsia="Times New Roman" w:hAnsiTheme="majorHAnsi" w:cstheme="majorHAnsi"/>
          <w:b/>
          <w:bCs/>
          <w:sz w:val="24"/>
          <w:szCs w:val="24"/>
          <w:lang w:eastAsia="it-IT"/>
        </w:rPr>
        <w:t xml:space="preserve"> </w:t>
      </w:r>
      <w:r w:rsidRPr="00BA070D">
        <w:rPr>
          <w:rFonts w:ascii="Calibri Light" w:eastAsia="Times New Roman" w:hAnsi="Calibri Light" w:cs="Calibri Light"/>
          <w:b/>
          <w:bCs/>
          <w:sz w:val="24"/>
          <w:szCs w:val="24"/>
          <w:lang w:eastAsia="it-IT"/>
        </w:rPr>
        <w:t xml:space="preserve">Art. </w:t>
      </w:r>
      <w:proofErr w:type="gramStart"/>
      <w:r w:rsidRPr="00BA070D">
        <w:rPr>
          <w:rFonts w:ascii="Calibri Light" w:eastAsia="Times New Roman" w:hAnsi="Calibri Light" w:cs="Calibri Light"/>
          <w:b/>
          <w:bCs/>
          <w:sz w:val="24"/>
          <w:szCs w:val="24"/>
          <w:lang w:eastAsia="it-IT"/>
        </w:rPr>
        <w:t>3</w:t>
      </w:r>
      <w:r w:rsidR="009B6E98" w:rsidRPr="00BA070D">
        <w:rPr>
          <w:rFonts w:ascii="Calibri Light" w:eastAsia="Times New Roman" w:hAnsi="Calibri Light" w:cs="Calibri Light"/>
          <w:b/>
          <w:bCs/>
          <w:sz w:val="24"/>
          <w:szCs w:val="24"/>
          <w:lang w:eastAsia="it-IT"/>
        </w:rPr>
        <w:t xml:space="preserve">  -</w:t>
      </w:r>
      <w:proofErr w:type="gramEnd"/>
      <w:r w:rsidR="009B6E98" w:rsidRPr="00BA070D">
        <w:rPr>
          <w:rFonts w:ascii="Calibri Light" w:eastAsia="Times New Roman" w:hAnsi="Calibri Light" w:cs="Calibri Light"/>
          <w:b/>
          <w:bCs/>
          <w:sz w:val="24"/>
          <w:szCs w:val="24"/>
          <w:lang w:eastAsia="it-IT"/>
        </w:rPr>
        <w:t xml:space="preserve"> periodo di concessione</w:t>
      </w:r>
    </w:p>
    <w:p w14:paraId="57911603" w14:textId="7C9E3960" w:rsidR="007022B4" w:rsidRPr="008A5B46" w:rsidRDefault="007022B4" w:rsidP="007022B4">
      <w:pPr>
        <w:spacing w:after="100" w:afterAutospacing="1" w:line="240" w:lineRule="auto"/>
        <w:jc w:val="both"/>
        <w:rPr>
          <w:rFonts w:ascii="Calibri Light" w:eastAsia="Times New Roman" w:hAnsi="Calibri Light" w:cs="Calibri Light"/>
          <w:sz w:val="24"/>
          <w:szCs w:val="24"/>
          <w:lang w:eastAsia="it-IT"/>
        </w:rPr>
      </w:pPr>
      <w:r w:rsidRPr="008A5B46">
        <w:rPr>
          <w:rFonts w:ascii="Calibri Light" w:eastAsia="Times New Roman" w:hAnsi="Calibri Light" w:cs="Calibri Light"/>
          <w:sz w:val="24"/>
          <w:szCs w:val="24"/>
          <w:lang w:eastAsia="it-IT"/>
        </w:rPr>
        <w:lastRenderedPageBreak/>
        <w:t xml:space="preserve">La durata del contratto è di </w:t>
      </w:r>
      <w:r w:rsidR="00184284">
        <w:rPr>
          <w:rFonts w:ascii="Calibri Light" w:eastAsia="Times New Roman" w:hAnsi="Calibri Light" w:cs="Calibri Light"/>
          <w:sz w:val="24"/>
          <w:szCs w:val="24"/>
          <w:lang w:eastAsia="it-IT"/>
        </w:rPr>
        <w:t xml:space="preserve">106 giorni </w:t>
      </w:r>
      <w:r w:rsidRPr="008A5B46">
        <w:rPr>
          <w:rFonts w:ascii="Calibri Light" w:eastAsia="Times New Roman" w:hAnsi="Calibri Light" w:cs="Calibri Light"/>
          <w:sz w:val="24"/>
          <w:szCs w:val="24"/>
          <w:lang w:eastAsia="it-IT"/>
        </w:rPr>
        <w:t xml:space="preserve">decorrenti </w:t>
      </w:r>
      <w:r w:rsidR="008D3F0D">
        <w:rPr>
          <w:rFonts w:ascii="Calibri Light" w:eastAsia="Times New Roman" w:hAnsi="Calibri Light" w:cs="Calibri Light"/>
          <w:sz w:val="24"/>
          <w:szCs w:val="24"/>
          <w:lang w:eastAsia="it-IT"/>
        </w:rPr>
        <w:t>dal 1</w:t>
      </w:r>
      <w:r w:rsidR="00184284">
        <w:rPr>
          <w:rFonts w:ascii="Calibri Light" w:eastAsia="Times New Roman" w:hAnsi="Calibri Light" w:cs="Calibri Light"/>
          <w:sz w:val="24"/>
          <w:szCs w:val="24"/>
          <w:lang w:eastAsia="it-IT"/>
        </w:rPr>
        <w:t>5 maggio al 30 settembre</w:t>
      </w:r>
      <w:r w:rsidRPr="008A5B46">
        <w:rPr>
          <w:rFonts w:ascii="Calibri Light" w:eastAsia="Times New Roman" w:hAnsi="Calibri Light" w:cs="Calibri Light"/>
          <w:sz w:val="24"/>
          <w:szCs w:val="24"/>
          <w:lang w:eastAsia="it-IT"/>
        </w:rPr>
        <w:t xml:space="preserve"> 202</w:t>
      </w:r>
      <w:r w:rsidR="00184284">
        <w:rPr>
          <w:rFonts w:ascii="Calibri Light" w:eastAsia="Times New Roman" w:hAnsi="Calibri Light" w:cs="Calibri Light"/>
          <w:sz w:val="24"/>
          <w:szCs w:val="24"/>
          <w:lang w:eastAsia="it-IT"/>
        </w:rPr>
        <w:t>6</w:t>
      </w:r>
      <w:r w:rsidRPr="008A5B46">
        <w:rPr>
          <w:rFonts w:ascii="Calibri Light" w:eastAsia="Times New Roman" w:hAnsi="Calibri Light" w:cs="Calibri Light"/>
          <w:sz w:val="24"/>
          <w:szCs w:val="24"/>
          <w:lang w:eastAsia="it-IT"/>
        </w:rPr>
        <w:t xml:space="preserve">, salvo eventuale proroga in caso di </w:t>
      </w:r>
      <w:r w:rsidR="00184284">
        <w:rPr>
          <w:rFonts w:ascii="Calibri Light" w:eastAsia="Times New Roman" w:hAnsi="Calibri Light" w:cs="Calibri Light"/>
          <w:sz w:val="24"/>
          <w:szCs w:val="24"/>
          <w:lang w:eastAsia="it-IT"/>
        </w:rPr>
        <w:t>reciproca volontà tra le parti, da determinarsi entro il 15 settembre e comunque della durata non superiore al 30 novembre c.a.</w:t>
      </w:r>
    </w:p>
    <w:p w14:paraId="2AC96707" w14:textId="77777777" w:rsidR="007022B4" w:rsidRPr="008A5B46" w:rsidRDefault="007022B4" w:rsidP="007022B4">
      <w:pPr>
        <w:jc w:val="both"/>
        <w:rPr>
          <w:rFonts w:ascii="Calibri Light" w:eastAsia="Times New Roman" w:hAnsi="Calibri Light" w:cs="Calibri Light"/>
          <w:sz w:val="24"/>
          <w:szCs w:val="24"/>
          <w:lang w:eastAsia="it-IT"/>
        </w:rPr>
      </w:pPr>
      <w:r w:rsidRPr="008A5B46">
        <w:rPr>
          <w:rFonts w:ascii="Calibri Light" w:eastAsia="Times New Roman" w:hAnsi="Calibri Light" w:cs="Calibri Light"/>
          <w:sz w:val="24"/>
          <w:szCs w:val="24"/>
          <w:lang w:eastAsia="it-IT"/>
        </w:rPr>
        <w:t>L’ Aggiudicatario si impegna a seguire gli orari di vendita sono stabiliti dal D.lgs. 114/1998 e dalla legge Regionale Sardegna n. 5/2006 e loro successive modificazioni e integrazioni.</w:t>
      </w:r>
    </w:p>
    <w:p w14:paraId="0B8236B6" w14:textId="77777777" w:rsidR="007022B4" w:rsidRPr="008A5B46" w:rsidRDefault="007022B4" w:rsidP="007022B4">
      <w:pPr>
        <w:spacing w:after="100" w:afterAutospacing="1" w:line="240" w:lineRule="auto"/>
        <w:jc w:val="both"/>
        <w:rPr>
          <w:rFonts w:ascii="Calibri Light" w:eastAsia="Times New Roman" w:hAnsi="Calibri Light" w:cs="Calibri Light"/>
          <w:sz w:val="24"/>
          <w:szCs w:val="24"/>
          <w:lang w:eastAsia="it-IT"/>
        </w:rPr>
      </w:pPr>
      <w:r w:rsidRPr="008A5B46">
        <w:rPr>
          <w:rFonts w:ascii="Calibri Light" w:eastAsia="Times New Roman" w:hAnsi="Calibri Light" w:cs="Calibri Light"/>
          <w:sz w:val="24"/>
          <w:szCs w:val="24"/>
          <w:lang w:eastAsia="it-IT"/>
        </w:rPr>
        <w:t>Ad ogni modo, nelle giornate di sabato, domenica, festivi e in occasione di manifestazioni pubbliche locali quali ad esempio il Premio Dessì, sagre e feste civili e religiose l’esercizio dovrà rimanere aperto almeno dalle ore 8,00 alle ore 24.00.</w:t>
      </w:r>
    </w:p>
    <w:p w14:paraId="1D799C51" w14:textId="5BB6D07A" w:rsidR="007022B4" w:rsidRPr="00BA070D" w:rsidRDefault="008A5B46" w:rsidP="007022B4">
      <w:pPr>
        <w:spacing w:after="100" w:afterAutospacing="1" w:line="240" w:lineRule="auto"/>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 xml:space="preserve">Art. </w:t>
      </w:r>
      <w:proofErr w:type="gramStart"/>
      <w:r w:rsidRPr="00BA070D">
        <w:rPr>
          <w:rFonts w:ascii="Calibri Light" w:eastAsia="Times New Roman" w:hAnsi="Calibri Light" w:cs="Calibri Light"/>
          <w:b/>
          <w:bCs/>
          <w:sz w:val="24"/>
          <w:szCs w:val="24"/>
          <w:lang w:eastAsia="it-IT"/>
        </w:rPr>
        <w:t>4</w:t>
      </w:r>
      <w:r w:rsidR="007022B4" w:rsidRPr="00BA070D">
        <w:rPr>
          <w:rFonts w:ascii="Calibri Light" w:eastAsia="Times New Roman" w:hAnsi="Calibri Light" w:cs="Calibri Light"/>
          <w:b/>
          <w:bCs/>
          <w:sz w:val="24"/>
          <w:szCs w:val="24"/>
          <w:lang w:eastAsia="it-IT"/>
        </w:rPr>
        <w:t> </w:t>
      </w:r>
      <w:r w:rsidR="009B6E98" w:rsidRPr="00BA070D">
        <w:rPr>
          <w:rFonts w:ascii="Calibri Light" w:eastAsia="Times New Roman" w:hAnsi="Calibri Light" w:cs="Calibri Light"/>
          <w:b/>
          <w:bCs/>
          <w:sz w:val="24"/>
          <w:szCs w:val="24"/>
          <w:lang w:eastAsia="it-IT"/>
        </w:rPr>
        <w:t xml:space="preserve"> -</w:t>
      </w:r>
      <w:proofErr w:type="gramEnd"/>
      <w:r w:rsidR="009B6E98" w:rsidRPr="00BA070D">
        <w:rPr>
          <w:rFonts w:ascii="Calibri Light" w:eastAsia="Times New Roman" w:hAnsi="Calibri Light" w:cs="Calibri Light"/>
          <w:b/>
          <w:bCs/>
          <w:sz w:val="24"/>
          <w:szCs w:val="24"/>
          <w:lang w:eastAsia="it-IT"/>
        </w:rPr>
        <w:t xml:space="preserve"> </w:t>
      </w:r>
      <w:r w:rsidR="00BA070D" w:rsidRPr="00BA070D">
        <w:rPr>
          <w:rFonts w:ascii="Calibri Light" w:eastAsia="Times New Roman" w:hAnsi="Calibri Light" w:cs="Calibri Light"/>
          <w:b/>
          <w:bCs/>
          <w:sz w:val="24"/>
          <w:szCs w:val="24"/>
          <w:lang w:eastAsia="it-IT"/>
        </w:rPr>
        <w:t>servizi aggiuntivi</w:t>
      </w:r>
    </w:p>
    <w:p w14:paraId="1BF861C4" w14:textId="6A3594EE" w:rsidR="008A5B46" w:rsidRDefault="008A5B46" w:rsidP="007022B4">
      <w:pPr>
        <w:spacing w:after="100" w:afterAutospacing="1" w:line="240" w:lineRule="auto"/>
        <w:rPr>
          <w:rFonts w:ascii="Calibri Light" w:eastAsia="Times New Roman" w:hAnsi="Calibri Light" w:cs="Calibri Light"/>
          <w:sz w:val="24"/>
          <w:szCs w:val="24"/>
          <w:lang w:eastAsia="it-IT"/>
        </w:rPr>
      </w:pPr>
      <w:r w:rsidRPr="008A5B46">
        <w:rPr>
          <w:rFonts w:ascii="Calibri Light" w:eastAsia="Times New Roman" w:hAnsi="Calibri Light" w:cs="Calibri Light"/>
          <w:sz w:val="24"/>
          <w:szCs w:val="24"/>
          <w:lang w:eastAsia="it-IT"/>
        </w:rPr>
        <w:t>Il gestore del chiosco si impegna ad effettuare i seguenti servizi aggiuntivi:</w:t>
      </w:r>
    </w:p>
    <w:p w14:paraId="354F1A37" w14:textId="7060BE21" w:rsidR="00184284" w:rsidRPr="008A5B46" w:rsidRDefault="00184284" w:rsidP="007022B4">
      <w:pPr>
        <w:spacing w:after="100" w:afterAutospacing="1" w:line="240" w:lineRule="auto"/>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_______________________________________________________________________</w:t>
      </w:r>
    </w:p>
    <w:p w14:paraId="5338C34A" w14:textId="329FBB31" w:rsidR="008A5B46" w:rsidRPr="00BA070D" w:rsidRDefault="008A5B46" w:rsidP="007022B4">
      <w:pPr>
        <w:spacing w:after="100" w:afterAutospacing="1" w:line="240" w:lineRule="auto"/>
        <w:jc w:val="both"/>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art. 5</w:t>
      </w:r>
      <w:r w:rsidR="00BA070D" w:rsidRPr="00BA070D">
        <w:rPr>
          <w:rFonts w:ascii="Calibri Light" w:eastAsia="Times New Roman" w:hAnsi="Calibri Light" w:cs="Calibri Light"/>
          <w:b/>
          <w:bCs/>
          <w:sz w:val="24"/>
          <w:szCs w:val="24"/>
          <w:lang w:eastAsia="it-IT"/>
        </w:rPr>
        <w:t xml:space="preserve"> – ulteriori richieste</w:t>
      </w:r>
    </w:p>
    <w:p w14:paraId="0486C423" w14:textId="411F3267" w:rsidR="00184284" w:rsidRDefault="008A5B46" w:rsidP="007022B4">
      <w:pPr>
        <w:spacing w:after="100" w:afterAutospacing="1" w:line="240" w:lineRule="auto"/>
        <w:jc w:val="both"/>
        <w:rPr>
          <w:rFonts w:ascii="Calibri Light" w:eastAsia="Times New Roman" w:hAnsi="Calibri Light" w:cs="Calibri Light"/>
          <w:sz w:val="24"/>
          <w:szCs w:val="24"/>
          <w:lang w:eastAsia="it-IT"/>
        </w:rPr>
      </w:pPr>
      <w:r w:rsidRPr="008A5B46">
        <w:rPr>
          <w:rFonts w:ascii="Calibri Light" w:eastAsia="Times New Roman" w:hAnsi="Calibri Light" w:cs="Calibri Light"/>
          <w:sz w:val="24"/>
          <w:szCs w:val="24"/>
          <w:lang w:eastAsia="it-IT"/>
        </w:rPr>
        <w:t>Il gestore del Chiosco di impegna altresì ad effettuare attività di info point turistico, oltre a collaborare con l’amministrazione comunale in occasione di eventi dallo stesso patrocinati e/o organizzati</w:t>
      </w:r>
      <w:r>
        <w:rPr>
          <w:rFonts w:ascii="Calibri Light" w:eastAsia="Times New Roman" w:hAnsi="Calibri Light" w:cs="Calibri Light"/>
          <w:sz w:val="24"/>
          <w:szCs w:val="24"/>
          <w:lang w:eastAsia="it-IT"/>
        </w:rPr>
        <w:t>.</w:t>
      </w:r>
    </w:p>
    <w:p w14:paraId="5C1E2FD5" w14:textId="1E3AB34B" w:rsidR="00162552" w:rsidRPr="00BA070D" w:rsidRDefault="00162552" w:rsidP="00162552">
      <w:pPr>
        <w:autoSpaceDE w:val="0"/>
        <w:autoSpaceDN w:val="0"/>
        <w:adjustRightInd w:val="0"/>
        <w:spacing w:after="0" w:line="240" w:lineRule="auto"/>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 xml:space="preserve">Art. </w:t>
      </w:r>
      <w:r w:rsidR="00BA070D">
        <w:rPr>
          <w:rFonts w:ascii="Calibri Light" w:eastAsia="Times New Roman" w:hAnsi="Calibri Light" w:cs="Calibri Light"/>
          <w:b/>
          <w:bCs/>
          <w:sz w:val="24"/>
          <w:szCs w:val="24"/>
          <w:lang w:eastAsia="it-IT"/>
        </w:rPr>
        <w:t>6</w:t>
      </w:r>
      <w:r w:rsidRPr="00BA070D">
        <w:rPr>
          <w:rFonts w:ascii="Calibri Light" w:eastAsia="Times New Roman" w:hAnsi="Calibri Light" w:cs="Calibri Light"/>
          <w:b/>
          <w:bCs/>
          <w:sz w:val="24"/>
          <w:szCs w:val="24"/>
          <w:lang w:eastAsia="it-IT"/>
        </w:rPr>
        <w:t xml:space="preserve"> - Cause di decadenza   </w:t>
      </w:r>
    </w:p>
    <w:p w14:paraId="4D27CC13" w14:textId="2262D648" w:rsidR="00162552" w:rsidRPr="00162552"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162552">
        <w:rPr>
          <w:rFonts w:ascii="Calibri Light" w:eastAsia="Times New Roman" w:hAnsi="Calibri Light" w:cs="Calibri Light"/>
          <w:sz w:val="24"/>
          <w:szCs w:val="24"/>
          <w:lang w:eastAsia="it-IT"/>
        </w:rPr>
        <w:t xml:space="preserve">Il presente contratto si intenderà immediatamente risolto, ai sensi all’art. 1456 del </w:t>
      </w:r>
      <w:proofErr w:type="gramStart"/>
      <w:r w:rsidRPr="00162552">
        <w:rPr>
          <w:rFonts w:ascii="Calibri Light" w:eastAsia="Times New Roman" w:hAnsi="Calibri Light" w:cs="Calibri Light"/>
          <w:sz w:val="24"/>
          <w:szCs w:val="24"/>
          <w:lang w:eastAsia="it-IT"/>
        </w:rPr>
        <w:t>codice civile</w:t>
      </w:r>
      <w:proofErr w:type="gramEnd"/>
      <w:r w:rsidRPr="00162552">
        <w:rPr>
          <w:rFonts w:ascii="Calibri Light" w:eastAsia="Times New Roman" w:hAnsi="Calibri Light" w:cs="Calibri Light"/>
          <w:sz w:val="24"/>
          <w:szCs w:val="24"/>
          <w:lang w:eastAsia="it-IT"/>
        </w:rPr>
        <w:t xml:space="preserve"> senza previa diffida, e salvo l’applicazione – se prevista – della legge penale e delle eventuali sanzioni- in presenza di gravi violazioni di legge, specie legate alla materia sanitaria e per motivi di ordine e/o sicurezza pubblica.</w:t>
      </w:r>
    </w:p>
    <w:p w14:paraId="34CCA5C5" w14:textId="77777777" w:rsidR="00162552" w:rsidRPr="00C64BE6" w:rsidRDefault="00162552" w:rsidP="00162552">
      <w:pPr>
        <w:autoSpaceDE w:val="0"/>
        <w:autoSpaceDN w:val="0"/>
        <w:adjustRightInd w:val="0"/>
        <w:spacing w:after="0" w:line="240" w:lineRule="auto"/>
        <w:jc w:val="both"/>
        <w:rPr>
          <w:rFonts w:asciiTheme="majorHAnsi" w:hAnsiTheme="majorHAnsi" w:cstheme="majorHAnsi"/>
          <w:sz w:val="28"/>
          <w:szCs w:val="28"/>
        </w:rPr>
      </w:pPr>
    </w:p>
    <w:p w14:paraId="704EE7BC" w14:textId="210B769F" w:rsidR="00162552" w:rsidRPr="00BA070D" w:rsidRDefault="00162552" w:rsidP="00162552">
      <w:pPr>
        <w:spacing w:after="0"/>
        <w:jc w:val="both"/>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 xml:space="preserve">Art. </w:t>
      </w:r>
      <w:r w:rsidR="00BA070D">
        <w:rPr>
          <w:rFonts w:ascii="Calibri Light" w:eastAsia="Times New Roman" w:hAnsi="Calibri Light" w:cs="Calibri Light"/>
          <w:b/>
          <w:bCs/>
          <w:sz w:val="24"/>
          <w:szCs w:val="24"/>
          <w:lang w:eastAsia="it-IT"/>
        </w:rPr>
        <w:t>7</w:t>
      </w:r>
      <w:r w:rsidRPr="00BA070D">
        <w:rPr>
          <w:rFonts w:ascii="Calibri Light" w:eastAsia="Times New Roman" w:hAnsi="Calibri Light" w:cs="Calibri Light"/>
          <w:b/>
          <w:bCs/>
          <w:sz w:val="24"/>
          <w:szCs w:val="24"/>
          <w:lang w:eastAsia="it-IT"/>
        </w:rPr>
        <w:t xml:space="preserve"> – Controlli</w:t>
      </w:r>
    </w:p>
    <w:p w14:paraId="58D42C98" w14:textId="14566581"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I controlli verranno eseguiti dalle autori</w:t>
      </w:r>
      <w:r w:rsidR="009B6E98" w:rsidRPr="009B6E98">
        <w:rPr>
          <w:rFonts w:ascii="Calibri Light" w:eastAsia="Times New Roman" w:hAnsi="Calibri Light" w:cs="Calibri Light"/>
          <w:sz w:val="24"/>
          <w:szCs w:val="24"/>
          <w:lang w:eastAsia="it-IT"/>
        </w:rPr>
        <w:t>tà deputate alla vigilanza e controllo</w:t>
      </w:r>
    </w:p>
    <w:p w14:paraId="5EBFA7C5" w14:textId="77777777" w:rsidR="00162552" w:rsidRPr="009B6E98" w:rsidRDefault="00162552" w:rsidP="00162552">
      <w:pPr>
        <w:autoSpaceDE w:val="0"/>
        <w:autoSpaceDN w:val="0"/>
        <w:adjustRightInd w:val="0"/>
        <w:spacing w:after="0" w:line="240" w:lineRule="auto"/>
        <w:rPr>
          <w:rFonts w:ascii="Calibri Light" w:eastAsia="Times New Roman" w:hAnsi="Calibri Light" w:cs="Calibri Light"/>
          <w:sz w:val="24"/>
          <w:szCs w:val="24"/>
          <w:lang w:eastAsia="it-IT"/>
        </w:rPr>
      </w:pPr>
    </w:p>
    <w:p w14:paraId="4BF7F2D0" w14:textId="77777777" w:rsidR="009750A4" w:rsidRDefault="009750A4" w:rsidP="00162552">
      <w:pPr>
        <w:autoSpaceDE w:val="0"/>
        <w:autoSpaceDN w:val="0"/>
        <w:adjustRightInd w:val="0"/>
        <w:spacing w:after="0" w:line="240" w:lineRule="auto"/>
        <w:rPr>
          <w:rFonts w:ascii="Calibri Light" w:eastAsia="Times New Roman" w:hAnsi="Calibri Light" w:cs="Calibri Light"/>
          <w:b/>
          <w:bCs/>
          <w:sz w:val="24"/>
          <w:szCs w:val="24"/>
          <w:lang w:eastAsia="it-IT"/>
        </w:rPr>
      </w:pPr>
    </w:p>
    <w:p w14:paraId="799427A0" w14:textId="180326E6" w:rsidR="00162552" w:rsidRPr="00BA070D" w:rsidRDefault="00162552" w:rsidP="00162552">
      <w:pPr>
        <w:autoSpaceDE w:val="0"/>
        <w:autoSpaceDN w:val="0"/>
        <w:adjustRightInd w:val="0"/>
        <w:spacing w:after="0" w:line="240" w:lineRule="auto"/>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Art</w:t>
      </w:r>
      <w:r w:rsidR="009B6E98" w:rsidRPr="00BA070D">
        <w:rPr>
          <w:rFonts w:ascii="Calibri Light" w:eastAsia="Times New Roman" w:hAnsi="Calibri Light" w:cs="Calibri Light"/>
          <w:b/>
          <w:bCs/>
          <w:sz w:val="24"/>
          <w:szCs w:val="24"/>
          <w:lang w:eastAsia="it-IT"/>
        </w:rPr>
        <w:t>.</w:t>
      </w:r>
      <w:r w:rsidRPr="00BA070D">
        <w:rPr>
          <w:rFonts w:ascii="Calibri Light" w:eastAsia="Times New Roman" w:hAnsi="Calibri Light" w:cs="Calibri Light"/>
          <w:b/>
          <w:bCs/>
          <w:sz w:val="24"/>
          <w:szCs w:val="24"/>
          <w:lang w:eastAsia="it-IT"/>
        </w:rPr>
        <w:t xml:space="preserve"> </w:t>
      </w:r>
      <w:r w:rsidR="00BA070D" w:rsidRPr="00BA070D">
        <w:rPr>
          <w:rFonts w:ascii="Calibri Light" w:eastAsia="Times New Roman" w:hAnsi="Calibri Light" w:cs="Calibri Light"/>
          <w:b/>
          <w:bCs/>
          <w:sz w:val="24"/>
          <w:szCs w:val="24"/>
          <w:lang w:eastAsia="it-IT"/>
        </w:rPr>
        <w:t>8</w:t>
      </w:r>
      <w:r w:rsidRPr="00BA070D">
        <w:rPr>
          <w:rFonts w:ascii="Calibri Light" w:eastAsia="Times New Roman" w:hAnsi="Calibri Light" w:cs="Calibri Light"/>
          <w:b/>
          <w:bCs/>
          <w:sz w:val="24"/>
          <w:szCs w:val="24"/>
          <w:lang w:eastAsia="it-IT"/>
        </w:rPr>
        <w:t xml:space="preserve">- Controversie </w:t>
      </w:r>
    </w:p>
    <w:p w14:paraId="54F0D225" w14:textId="51F17AA1" w:rsidR="009B6E98" w:rsidRPr="009B6E98" w:rsidRDefault="009B6E98" w:rsidP="00162552">
      <w:pPr>
        <w:autoSpaceDE w:val="0"/>
        <w:autoSpaceDN w:val="0"/>
        <w:adjustRightInd w:val="0"/>
        <w:spacing w:after="0" w:line="240" w:lineRule="auto"/>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Il presente atto, redatto nella forma della scrittura privata, verrà registrato solo in caso d’uso.</w:t>
      </w:r>
    </w:p>
    <w:p w14:paraId="43C11704"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È esclusa la competenza arbitrale ed ogni controversia che dovesse insorgere relativamente all’interpretazione del presente contratto, ove non venga definita in via transattiva, sarà deferita all’autorità giudiziaria competente che fin d’ora si identifica nel Giudice Ordinario del Tribunale di Cagliari.</w:t>
      </w:r>
    </w:p>
    <w:p w14:paraId="619CD1E3"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p>
    <w:p w14:paraId="582CDEB6" w14:textId="147B1B8A" w:rsidR="00162552" w:rsidRPr="00BA070D" w:rsidRDefault="00162552" w:rsidP="00162552">
      <w:pPr>
        <w:autoSpaceDE w:val="0"/>
        <w:autoSpaceDN w:val="0"/>
        <w:adjustRightInd w:val="0"/>
        <w:spacing w:after="0" w:line="240" w:lineRule="auto"/>
        <w:jc w:val="both"/>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lastRenderedPageBreak/>
        <w:t>Art</w:t>
      </w:r>
      <w:r w:rsidR="009B6E98" w:rsidRPr="00BA070D">
        <w:rPr>
          <w:rFonts w:ascii="Calibri Light" w:eastAsia="Times New Roman" w:hAnsi="Calibri Light" w:cs="Calibri Light"/>
          <w:b/>
          <w:bCs/>
          <w:sz w:val="24"/>
          <w:szCs w:val="24"/>
          <w:lang w:eastAsia="it-IT"/>
        </w:rPr>
        <w:t>.</w:t>
      </w:r>
      <w:r w:rsidR="00BA070D" w:rsidRPr="00BA070D">
        <w:rPr>
          <w:rFonts w:ascii="Calibri Light" w:eastAsia="Times New Roman" w:hAnsi="Calibri Light" w:cs="Calibri Light"/>
          <w:b/>
          <w:bCs/>
          <w:sz w:val="24"/>
          <w:szCs w:val="24"/>
          <w:lang w:eastAsia="it-IT"/>
        </w:rPr>
        <w:t xml:space="preserve">9 </w:t>
      </w:r>
      <w:r w:rsidRPr="00BA070D">
        <w:rPr>
          <w:rFonts w:ascii="Calibri Light" w:eastAsia="Times New Roman" w:hAnsi="Calibri Light" w:cs="Calibri Light"/>
          <w:b/>
          <w:bCs/>
          <w:sz w:val="24"/>
          <w:szCs w:val="24"/>
          <w:lang w:eastAsia="it-IT"/>
        </w:rPr>
        <w:t xml:space="preserve">– Responsabile del Procedimento- Trattamento dei dati – Clausola </w:t>
      </w:r>
      <w:proofErr w:type="spellStart"/>
      <w:r w:rsidRPr="00BA070D">
        <w:rPr>
          <w:rFonts w:ascii="Calibri Light" w:eastAsia="Times New Roman" w:hAnsi="Calibri Light" w:cs="Calibri Light"/>
          <w:b/>
          <w:bCs/>
          <w:sz w:val="24"/>
          <w:szCs w:val="24"/>
          <w:lang w:eastAsia="it-IT"/>
        </w:rPr>
        <w:t>pantouflage</w:t>
      </w:r>
      <w:proofErr w:type="spellEnd"/>
    </w:p>
    <w:p w14:paraId="4C68BF83"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Ai sensi dell’articolo 5, legge 7.8.1990, n. 241, il responsabile del procedimento è designato nella persona del Resp. Servizio Cultura, dott.ssa Paola Campesi. </w:t>
      </w:r>
    </w:p>
    <w:p w14:paraId="6987E4CC"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Le parti dichiarano di essersi reciprocamente comunicate prima della sottoscrizione del presente contratto le informazioni di cui al Regolamento (UE) 2016/679 del Parlamento europeo e del Consiglio del 27 aprile 2016 tramite sottoscrizione dell’informativa ai sensi degli articoli 13 e 14.</w:t>
      </w:r>
    </w:p>
    <w:p w14:paraId="1D6148A4"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Il Comitato con la firma del presente contratto dichiara di aver rispettato gli obblighi previsti all’art. 53, comma 16-ter, del D. Lgs. n. 165/2001, introdotto dalla legge n. 190/2012 (</w:t>
      </w:r>
      <w:proofErr w:type="spellStart"/>
      <w:r w:rsidRPr="009B6E98">
        <w:rPr>
          <w:rFonts w:ascii="Calibri Light" w:eastAsia="Times New Roman" w:hAnsi="Calibri Light" w:cs="Calibri Light"/>
          <w:sz w:val="24"/>
          <w:szCs w:val="24"/>
          <w:lang w:eastAsia="it-IT"/>
        </w:rPr>
        <w:t>pantouflage</w:t>
      </w:r>
      <w:proofErr w:type="spellEnd"/>
      <w:r w:rsidRPr="009B6E98">
        <w:rPr>
          <w:rFonts w:ascii="Calibri Light" w:eastAsia="Times New Roman" w:hAnsi="Calibri Light" w:cs="Calibri Light"/>
          <w:sz w:val="24"/>
          <w:szCs w:val="24"/>
          <w:lang w:eastAsia="it-IT"/>
        </w:rPr>
        <w:t xml:space="preserve"> o revolving doors).</w:t>
      </w:r>
    </w:p>
    <w:p w14:paraId="382C8FF3" w14:textId="77777777" w:rsidR="00162552" w:rsidRPr="009B6E98" w:rsidRDefault="00162552" w:rsidP="00162552">
      <w:pPr>
        <w:autoSpaceDE w:val="0"/>
        <w:autoSpaceDN w:val="0"/>
        <w:adjustRightInd w:val="0"/>
        <w:spacing w:after="0" w:line="240" w:lineRule="auto"/>
        <w:rPr>
          <w:rFonts w:ascii="Calibri Light" w:eastAsia="Times New Roman" w:hAnsi="Calibri Light" w:cs="Calibri Light"/>
          <w:sz w:val="24"/>
          <w:szCs w:val="24"/>
          <w:lang w:eastAsia="it-IT"/>
        </w:rPr>
      </w:pPr>
    </w:p>
    <w:p w14:paraId="209B24FC" w14:textId="760C8770" w:rsidR="00162552" w:rsidRPr="00BA070D" w:rsidRDefault="00162552" w:rsidP="00162552">
      <w:pPr>
        <w:autoSpaceDE w:val="0"/>
        <w:autoSpaceDN w:val="0"/>
        <w:adjustRightInd w:val="0"/>
        <w:spacing w:after="0" w:line="240" w:lineRule="auto"/>
        <w:rPr>
          <w:rFonts w:ascii="Calibri Light" w:eastAsia="Times New Roman" w:hAnsi="Calibri Light" w:cs="Calibri Light"/>
          <w:b/>
          <w:bCs/>
          <w:sz w:val="24"/>
          <w:szCs w:val="24"/>
          <w:lang w:eastAsia="it-IT"/>
        </w:rPr>
      </w:pPr>
      <w:r w:rsidRPr="00BA070D">
        <w:rPr>
          <w:rFonts w:ascii="Calibri Light" w:eastAsia="Times New Roman" w:hAnsi="Calibri Light" w:cs="Calibri Light"/>
          <w:b/>
          <w:bCs/>
          <w:sz w:val="24"/>
          <w:szCs w:val="24"/>
          <w:lang w:eastAsia="it-IT"/>
        </w:rPr>
        <w:t>Art</w:t>
      </w:r>
      <w:r w:rsidR="009B6E98" w:rsidRPr="00BA070D">
        <w:rPr>
          <w:rFonts w:ascii="Calibri Light" w:eastAsia="Times New Roman" w:hAnsi="Calibri Light" w:cs="Calibri Light"/>
          <w:b/>
          <w:bCs/>
          <w:sz w:val="24"/>
          <w:szCs w:val="24"/>
          <w:lang w:eastAsia="it-IT"/>
        </w:rPr>
        <w:t>.</w:t>
      </w:r>
      <w:r w:rsidRPr="00BA070D">
        <w:rPr>
          <w:rFonts w:ascii="Calibri Light" w:eastAsia="Times New Roman" w:hAnsi="Calibri Light" w:cs="Calibri Light"/>
          <w:b/>
          <w:bCs/>
          <w:sz w:val="24"/>
          <w:szCs w:val="24"/>
          <w:lang w:eastAsia="it-IT"/>
        </w:rPr>
        <w:t xml:space="preserve"> </w:t>
      </w:r>
      <w:r w:rsidR="00BA070D" w:rsidRPr="00BA070D">
        <w:rPr>
          <w:rFonts w:ascii="Calibri Light" w:eastAsia="Times New Roman" w:hAnsi="Calibri Light" w:cs="Calibri Light"/>
          <w:b/>
          <w:bCs/>
          <w:sz w:val="24"/>
          <w:szCs w:val="24"/>
          <w:lang w:eastAsia="it-IT"/>
        </w:rPr>
        <w:t xml:space="preserve">10 </w:t>
      </w:r>
      <w:r w:rsidRPr="00BA070D">
        <w:rPr>
          <w:rFonts w:ascii="Calibri Light" w:eastAsia="Times New Roman" w:hAnsi="Calibri Light" w:cs="Calibri Light"/>
          <w:b/>
          <w:bCs/>
          <w:sz w:val="24"/>
          <w:szCs w:val="24"/>
          <w:lang w:eastAsia="it-IT"/>
        </w:rPr>
        <w:t>– Efficacia</w:t>
      </w:r>
    </w:p>
    <w:p w14:paraId="7AE6AADD"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Il presente contratto è efficace dalla data di sottoscrizione, subordinatamente alla esecutività degli atti di impegno di spesa e alla validità di tutti gli atti precedentemente adottati </w:t>
      </w:r>
    </w:p>
    <w:p w14:paraId="7E35DFE2" w14:textId="18E65852"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Il presente contratto, composto da numero </w:t>
      </w:r>
      <w:r w:rsidR="009B6E98" w:rsidRPr="009B6E98">
        <w:rPr>
          <w:rFonts w:ascii="Calibri Light" w:eastAsia="Times New Roman" w:hAnsi="Calibri Light" w:cs="Calibri Light"/>
          <w:sz w:val="24"/>
          <w:szCs w:val="24"/>
          <w:lang w:eastAsia="it-IT"/>
        </w:rPr>
        <w:t xml:space="preserve">_   </w:t>
      </w:r>
      <w:r w:rsidRPr="009B6E98">
        <w:rPr>
          <w:rFonts w:ascii="Calibri Light" w:eastAsia="Times New Roman" w:hAnsi="Calibri Light" w:cs="Calibri Light"/>
          <w:sz w:val="24"/>
          <w:szCs w:val="24"/>
          <w:lang w:eastAsia="it-IT"/>
        </w:rPr>
        <w:t xml:space="preserve"> facciate, è esente da imposta di bollo ed è soggetto a registrazione in caso d’uso, ai sensi del D.P.R. 26 ottobre 1972, n. 642, allegato B, n.16 e del D.P.R. 26 aprile 1986, n.131.</w:t>
      </w:r>
    </w:p>
    <w:p w14:paraId="73DAEE30"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p>
    <w:p w14:paraId="30F0A8D7" w14:textId="59B4C787" w:rsidR="00162552" w:rsidRDefault="00162552" w:rsidP="00BA070D">
      <w:pPr>
        <w:autoSpaceDE w:val="0"/>
        <w:autoSpaceDN w:val="0"/>
        <w:adjustRightInd w:val="0"/>
        <w:spacing w:after="0" w:line="240" w:lineRule="auto"/>
        <w:jc w:val="center"/>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Letto, approvato e sottoscritto.</w:t>
      </w:r>
    </w:p>
    <w:p w14:paraId="3CFDBEAC" w14:textId="77777777" w:rsidR="00BA070D" w:rsidRPr="009B6E98" w:rsidRDefault="00BA070D" w:rsidP="00BA070D">
      <w:pPr>
        <w:autoSpaceDE w:val="0"/>
        <w:autoSpaceDN w:val="0"/>
        <w:adjustRightInd w:val="0"/>
        <w:spacing w:after="0" w:line="240" w:lineRule="auto"/>
        <w:jc w:val="center"/>
        <w:rPr>
          <w:rFonts w:ascii="Calibri Light" w:eastAsia="Times New Roman" w:hAnsi="Calibri Light" w:cs="Calibri Light"/>
          <w:sz w:val="24"/>
          <w:szCs w:val="24"/>
          <w:lang w:eastAsia="it-IT"/>
        </w:rPr>
      </w:pPr>
    </w:p>
    <w:p w14:paraId="1B8A0E42"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p>
    <w:p w14:paraId="1A51BEC3" w14:textId="6ABFF3BC" w:rsidR="00162552" w:rsidRPr="009B6E98" w:rsidRDefault="00162552" w:rsidP="00162552">
      <w:pPr>
        <w:spacing w:after="0"/>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Per il Comune di Villacidro</w:t>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009750A4">
        <w:rPr>
          <w:rFonts w:ascii="Calibri Light" w:eastAsia="Times New Roman" w:hAnsi="Calibri Light" w:cs="Calibri Light"/>
          <w:sz w:val="24"/>
          <w:szCs w:val="24"/>
          <w:lang w:eastAsia="it-IT"/>
        </w:rPr>
        <w:t>Per la Società</w:t>
      </w:r>
    </w:p>
    <w:p w14:paraId="4D100EF0" w14:textId="480A931C" w:rsidR="00162552" w:rsidRDefault="00162552" w:rsidP="00162552">
      <w:pPr>
        <w:spacing w:after="0"/>
        <w:rPr>
          <w:rFonts w:ascii="Calibri Light" w:eastAsia="Times New Roman" w:hAnsi="Calibri Light" w:cs="Calibri Light"/>
          <w:sz w:val="24"/>
          <w:szCs w:val="24"/>
          <w:lang w:eastAsia="it-IT"/>
        </w:rPr>
      </w:pPr>
      <w:r w:rsidRPr="009B6E98">
        <w:rPr>
          <w:rFonts w:ascii="Calibri Light" w:eastAsia="Times New Roman" w:hAnsi="Calibri Light" w:cs="Calibri Light"/>
          <w:sz w:val="24"/>
          <w:szCs w:val="24"/>
          <w:lang w:eastAsia="it-IT"/>
        </w:rPr>
        <w:t xml:space="preserve">   dott.ssa Paola Campesi</w:t>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Pr="009B6E98">
        <w:rPr>
          <w:rFonts w:ascii="Calibri Light" w:eastAsia="Times New Roman" w:hAnsi="Calibri Light" w:cs="Calibri Light"/>
          <w:sz w:val="24"/>
          <w:szCs w:val="24"/>
          <w:lang w:eastAsia="it-IT"/>
        </w:rPr>
        <w:tab/>
      </w:r>
      <w:r w:rsidR="009B6E98" w:rsidRPr="009B6E98">
        <w:rPr>
          <w:rFonts w:ascii="Calibri Light" w:eastAsia="Times New Roman" w:hAnsi="Calibri Light" w:cs="Calibri Light"/>
          <w:sz w:val="24"/>
          <w:szCs w:val="24"/>
          <w:lang w:eastAsia="it-IT"/>
        </w:rPr>
        <w:t xml:space="preserve">             </w:t>
      </w:r>
      <w:r w:rsidR="00BA070D">
        <w:rPr>
          <w:rFonts w:ascii="Calibri Light" w:eastAsia="Times New Roman" w:hAnsi="Calibri Light" w:cs="Calibri Light"/>
          <w:sz w:val="24"/>
          <w:szCs w:val="24"/>
          <w:lang w:eastAsia="it-IT"/>
        </w:rPr>
        <w:t xml:space="preserve">          </w:t>
      </w:r>
      <w:r w:rsidR="009B6E98" w:rsidRPr="009B6E98">
        <w:rPr>
          <w:rFonts w:ascii="Calibri Light" w:eastAsia="Times New Roman" w:hAnsi="Calibri Light" w:cs="Calibri Light"/>
          <w:sz w:val="24"/>
          <w:szCs w:val="24"/>
          <w:lang w:eastAsia="it-IT"/>
        </w:rPr>
        <w:t xml:space="preserve"> </w:t>
      </w:r>
      <w:r w:rsidR="00184284">
        <w:rPr>
          <w:rFonts w:ascii="Calibri Light" w:eastAsia="Times New Roman" w:hAnsi="Calibri Light" w:cs="Calibri Light"/>
          <w:sz w:val="24"/>
          <w:szCs w:val="24"/>
          <w:lang w:eastAsia="it-IT"/>
        </w:rPr>
        <w:t>_________________________________</w:t>
      </w:r>
    </w:p>
    <w:p w14:paraId="6E15970B" w14:textId="10424C76" w:rsidR="006B0341" w:rsidRPr="009B6E98" w:rsidRDefault="00184284" w:rsidP="00162552">
      <w:pPr>
        <w:spacing w:after="0"/>
        <w:rPr>
          <w:rFonts w:ascii="Calibri Light" w:eastAsia="Times New Roman" w:hAnsi="Calibri Light" w:cs="Calibri Light"/>
          <w:sz w:val="24"/>
          <w:szCs w:val="24"/>
          <w:lang w:eastAsia="it-IT"/>
        </w:rPr>
      </w:pPr>
      <w:r>
        <w:rPr>
          <w:rFonts w:ascii="Calibri Light" w:eastAsia="Times New Roman" w:hAnsi="Calibri Light" w:cs="Calibri Light"/>
          <w:sz w:val="24"/>
          <w:szCs w:val="24"/>
          <w:lang w:eastAsia="it-IT"/>
        </w:rPr>
        <w:tab/>
      </w:r>
      <w:r>
        <w:rPr>
          <w:rFonts w:ascii="Calibri Light" w:eastAsia="Times New Roman" w:hAnsi="Calibri Light" w:cs="Calibri Light"/>
          <w:sz w:val="24"/>
          <w:szCs w:val="24"/>
          <w:lang w:eastAsia="it-IT"/>
        </w:rPr>
        <w:tab/>
      </w:r>
      <w:r>
        <w:rPr>
          <w:rFonts w:ascii="Calibri Light" w:eastAsia="Times New Roman" w:hAnsi="Calibri Light" w:cs="Calibri Light"/>
          <w:sz w:val="24"/>
          <w:szCs w:val="24"/>
          <w:lang w:eastAsia="it-IT"/>
        </w:rPr>
        <w:tab/>
        <w:t xml:space="preserve">        </w:t>
      </w:r>
      <w:r>
        <w:rPr>
          <w:rFonts w:ascii="Calibri Light" w:eastAsia="Times New Roman" w:hAnsi="Calibri Light" w:cs="Calibri Light"/>
          <w:sz w:val="24"/>
          <w:szCs w:val="24"/>
          <w:lang w:eastAsia="it-IT"/>
        </w:rPr>
        <w:tab/>
      </w:r>
      <w:r w:rsidR="006B0341">
        <w:rPr>
          <w:rFonts w:ascii="Calibri Light" w:eastAsia="Times New Roman" w:hAnsi="Calibri Light" w:cs="Calibri Light"/>
          <w:sz w:val="24"/>
          <w:szCs w:val="24"/>
          <w:lang w:eastAsia="it-IT"/>
        </w:rPr>
        <w:tab/>
      </w:r>
      <w:r w:rsidR="006B0341">
        <w:rPr>
          <w:rFonts w:ascii="Calibri Light" w:eastAsia="Times New Roman" w:hAnsi="Calibri Light" w:cs="Calibri Light"/>
          <w:sz w:val="24"/>
          <w:szCs w:val="24"/>
          <w:lang w:eastAsia="it-IT"/>
        </w:rPr>
        <w:tab/>
      </w:r>
      <w:r w:rsidR="006B0341">
        <w:rPr>
          <w:rFonts w:ascii="Calibri Light" w:eastAsia="Times New Roman" w:hAnsi="Calibri Light" w:cs="Calibri Light"/>
          <w:sz w:val="24"/>
          <w:szCs w:val="24"/>
          <w:lang w:eastAsia="it-IT"/>
        </w:rPr>
        <w:tab/>
      </w:r>
      <w:r w:rsidR="006B0341">
        <w:rPr>
          <w:rFonts w:ascii="Calibri Light" w:eastAsia="Times New Roman" w:hAnsi="Calibri Light" w:cs="Calibri Light"/>
          <w:sz w:val="24"/>
          <w:szCs w:val="24"/>
          <w:lang w:eastAsia="it-IT"/>
        </w:rPr>
        <w:tab/>
        <w:t xml:space="preserve">            f.to </w:t>
      </w:r>
      <w:r>
        <w:rPr>
          <w:rFonts w:ascii="Calibri Light" w:eastAsia="Times New Roman" w:hAnsi="Calibri Light" w:cs="Calibri Light"/>
          <w:sz w:val="24"/>
          <w:szCs w:val="24"/>
          <w:lang w:eastAsia="it-IT"/>
        </w:rPr>
        <w:t>__________________</w:t>
      </w:r>
    </w:p>
    <w:p w14:paraId="7C19EDB1" w14:textId="77777777" w:rsidR="00162552" w:rsidRPr="009B6E98" w:rsidRDefault="00162552" w:rsidP="00162552">
      <w:pPr>
        <w:autoSpaceDE w:val="0"/>
        <w:autoSpaceDN w:val="0"/>
        <w:adjustRightInd w:val="0"/>
        <w:spacing w:after="0" w:line="240" w:lineRule="auto"/>
        <w:jc w:val="both"/>
        <w:rPr>
          <w:rFonts w:ascii="Calibri Light" w:eastAsia="Times New Roman" w:hAnsi="Calibri Light" w:cs="Calibri Light"/>
          <w:sz w:val="24"/>
          <w:szCs w:val="24"/>
          <w:lang w:eastAsia="it-IT"/>
        </w:rPr>
      </w:pPr>
    </w:p>
    <w:p w14:paraId="61B6A925" w14:textId="77777777" w:rsidR="007022B4" w:rsidRPr="00000072" w:rsidRDefault="007022B4" w:rsidP="007022B4">
      <w:pPr>
        <w:spacing w:after="100" w:afterAutospacing="1" w:line="240" w:lineRule="auto"/>
        <w:rPr>
          <w:rFonts w:asciiTheme="majorHAnsi" w:eastAsia="Times New Roman" w:hAnsiTheme="majorHAnsi" w:cstheme="majorHAnsi"/>
          <w:sz w:val="24"/>
          <w:szCs w:val="24"/>
          <w:lang w:eastAsia="it-IT"/>
        </w:rPr>
      </w:pPr>
    </w:p>
    <w:p w14:paraId="13A9207C" w14:textId="334297F0" w:rsidR="002055BA" w:rsidRPr="002055BA" w:rsidRDefault="007022B4" w:rsidP="009B6E98">
      <w:pPr>
        <w:spacing w:after="0" w:line="240" w:lineRule="auto"/>
        <w:rPr>
          <w:rFonts w:ascii="Calibri Light" w:hAnsi="Calibri Light" w:cs="Calibri Light"/>
          <w:sz w:val="24"/>
          <w:szCs w:val="24"/>
        </w:rPr>
      </w:pP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Pr="00000072">
        <w:rPr>
          <w:rFonts w:asciiTheme="majorHAnsi" w:eastAsia="Times New Roman" w:hAnsiTheme="majorHAnsi" w:cstheme="majorHAnsi"/>
          <w:sz w:val="24"/>
          <w:szCs w:val="24"/>
          <w:lang w:eastAsia="it-IT"/>
        </w:rPr>
        <w:tab/>
      </w:r>
      <w:r w:rsidR="009B6E98">
        <w:rPr>
          <w:rFonts w:asciiTheme="majorHAnsi" w:eastAsia="Times New Roman" w:hAnsiTheme="majorHAnsi" w:cstheme="majorHAnsi"/>
          <w:sz w:val="24"/>
          <w:szCs w:val="24"/>
          <w:lang w:eastAsia="it-IT"/>
        </w:rPr>
        <w:t xml:space="preserve"> </w:t>
      </w:r>
    </w:p>
    <w:sectPr w:rsidR="002055BA" w:rsidRPr="002055BA" w:rsidSect="000E1578">
      <w:headerReference w:type="default" r:id="rId8"/>
      <w:footerReference w:type="default" r:id="rId9"/>
      <w:headerReference w:type="first" r:id="rId10"/>
      <w:footerReference w:type="first" r:id="rId11"/>
      <w:pgSz w:w="11906" w:h="16838"/>
      <w:pgMar w:top="498"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63CF" w14:textId="77777777" w:rsidR="00380FA6" w:rsidRDefault="00380FA6" w:rsidP="00262D9F">
      <w:pPr>
        <w:spacing w:after="0" w:line="240" w:lineRule="auto"/>
      </w:pPr>
      <w:r>
        <w:separator/>
      </w:r>
    </w:p>
  </w:endnote>
  <w:endnote w:type="continuationSeparator" w:id="0">
    <w:p w14:paraId="668BC7DC" w14:textId="77777777" w:rsidR="00380FA6" w:rsidRDefault="00380FA6" w:rsidP="00262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altName w:val="Calibri"/>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6AD4" w14:textId="4F2C4825" w:rsidR="000E1578" w:rsidRPr="0068500F" w:rsidRDefault="000E1578">
    <w:pPr>
      <w:pStyle w:val="Pidipagina"/>
      <w:jc w:val="right"/>
      <w:rPr>
        <w:rFonts w:ascii="Titillium" w:hAnsi="Titillium"/>
      </w:rPr>
    </w:pPr>
    <w:r w:rsidRPr="0068500F">
      <w:rPr>
        <w:rFonts w:ascii="Titillium" w:hAnsi="Titillium"/>
        <w:color w:val="4F81BD" w:themeColor="accent1"/>
        <w:sz w:val="20"/>
        <w:szCs w:val="20"/>
      </w:rPr>
      <w:t xml:space="preserve"> </w:t>
    </w:r>
  </w:p>
  <w:tbl>
    <w:tblPr>
      <w:tblStyle w:val="Grigliatabel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71"/>
    </w:tblGrid>
    <w:tr w:rsidR="000D7C39" w:rsidRPr="0068500F" w14:paraId="6123A57A" w14:textId="77777777" w:rsidTr="000D7C39">
      <w:trPr>
        <w:trHeight w:val="288"/>
      </w:trPr>
      <w:tc>
        <w:tcPr>
          <w:tcW w:w="1843" w:type="dxa"/>
          <w:tcBorders>
            <w:top w:val="single" w:sz="6" w:space="0" w:color="4F81BD" w:themeColor="accent1"/>
          </w:tcBorders>
        </w:tcPr>
        <w:p w14:paraId="032A7A1C" w14:textId="77777777" w:rsidR="000D7C39" w:rsidRPr="0068500F" w:rsidRDefault="000D7C39" w:rsidP="000E1578">
          <w:pPr>
            <w:rPr>
              <w:rFonts w:ascii="Titillium" w:hAnsi="Titillium" w:cs="Calibri"/>
              <w:b/>
              <w:bCs/>
              <w:color w:val="0070C0"/>
              <w:sz w:val="18"/>
              <w:szCs w:val="18"/>
              <w:lang w:val="en-US"/>
            </w:rPr>
          </w:pPr>
        </w:p>
      </w:tc>
      <w:tc>
        <w:tcPr>
          <w:tcW w:w="7371" w:type="dxa"/>
          <w:tcBorders>
            <w:top w:val="single" w:sz="6" w:space="0" w:color="4F81BD" w:themeColor="accent1"/>
          </w:tcBorders>
        </w:tcPr>
        <w:p w14:paraId="5C19B438" w14:textId="1AA5D7C9" w:rsidR="000D7C39" w:rsidRPr="0068500F" w:rsidRDefault="000D7C39" w:rsidP="000E1578">
          <w:pPr>
            <w:rPr>
              <w:rFonts w:ascii="Titillium" w:hAnsi="Titillium" w:cs="Calibri"/>
              <w:b/>
              <w:bCs/>
              <w:color w:val="0070C0"/>
              <w:sz w:val="18"/>
              <w:szCs w:val="18"/>
              <w:lang w:val="en-US"/>
            </w:rPr>
          </w:pPr>
        </w:p>
      </w:tc>
    </w:tr>
    <w:tr w:rsidR="000D7C39" w:rsidRPr="0068500F" w14:paraId="12F91E67" w14:textId="77777777" w:rsidTr="000D7C39">
      <w:trPr>
        <w:trHeight w:val="227"/>
      </w:trPr>
      <w:tc>
        <w:tcPr>
          <w:tcW w:w="1843" w:type="dxa"/>
          <w:tcBorders>
            <w:right w:val="single" w:sz="4" w:space="0" w:color="auto"/>
          </w:tcBorders>
        </w:tcPr>
        <w:p w14:paraId="2F90310F" w14:textId="77777777" w:rsidR="000D7C39" w:rsidRPr="0068500F" w:rsidRDefault="000D7C39" w:rsidP="000E1578">
          <w:pPr>
            <w:rPr>
              <w:rFonts w:ascii="Titillium" w:hAnsi="Titillium" w:cs="Calibri"/>
              <w:b/>
              <w:bCs/>
              <w:color w:val="0070C0"/>
              <w:sz w:val="18"/>
              <w:szCs w:val="18"/>
              <w:lang w:val="en-US"/>
            </w:rPr>
          </w:pPr>
          <w:proofErr w:type="spellStart"/>
          <w:r w:rsidRPr="0068500F">
            <w:rPr>
              <w:rFonts w:ascii="Titillium" w:hAnsi="Titillium" w:cs="Calibri"/>
              <w:b/>
              <w:bCs/>
              <w:color w:val="0070C0"/>
              <w:sz w:val="18"/>
              <w:szCs w:val="18"/>
              <w:lang w:val="en-US"/>
            </w:rPr>
            <w:t>Comune</w:t>
          </w:r>
          <w:proofErr w:type="spellEnd"/>
          <w:r w:rsidRPr="0068500F">
            <w:rPr>
              <w:rFonts w:ascii="Titillium" w:hAnsi="Titillium" w:cs="Calibri"/>
              <w:b/>
              <w:bCs/>
              <w:color w:val="0070C0"/>
              <w:sz w:val="18"/>
              <w:szCs w:val="18"/>
              <w:lang w:val="en-US"/>
            </w:rPr>
            <w:t xml:space="preserve"> di </w:t>
          </w:r>
          <w:proofErr w:type="spellStart"/>
          <w:r w:rsidRPr="0068500F">
            <w:rPr>
              <w:rFonts w:ascii="Titillium" w:hAnsi="Titillium" w:cs="Calibri"/>
              <w:b/>
              <w:bCs/>
              <w:color w:val="0070C0"/>
              <w:sz w:val="18"/>
              <w:szCs w:val="18"/>
              <w:lang w:val="en-US"/>
            </w:rPr>
            <w:t>Villacidro</w:t>
          </w:r>
          <w:proofErr w:type="spellEnd"/>
        </w:p>
      </w:tc>
      <w:tc>
        <w:tcPr>
          <w:tcW w:w="7363" w:type="dxa"/>
        </w:tcPr>
        <w:p w14:paraId="2DB1A44E" w14:textId="015E4CB9" w:rsidR="000D7C39" w:rsidRPr="0068500F" w:rsidRDefault="000D7C39" w:rsidP="000E1578">
          <w:pPr>
            <w:rPr>
              <w:rFonts w:ascii="Titillium" w:hAnsi="Titillium" w:cs="Calibri"/>
              <w:color w:val="0070C0"/>
              <w:sz w:val="18"/>
              <w:szCs w:val="18"/>
              <w:lang w:val="en-US"/>
            </w:rPr>
          </w:pPr>
          <w:r w:rsidRPr="0068500F">
            <w:rPr>
              <w:rFonts w:ascii="Titillium" w:hAnsi="Titillium" w:cs="Calibri"/>
              <w:color w:val="000000" w:themeColor="text1"/>
              <w:sz w:val="18"/>
              <w:szCs w:val="18"/>
            </w:rPr>
            <w:t xml:space="preserve">  Piazza Municipio, 1 09039 Villacidro (SU)</w:t>
          </w:r>
        </w:p>
      </w:tc>
    </w:tr>
  </w:tbl>
  <w:p w14:paraId="7A23D58F" w14:textId="6978280E" w:rsidR="000E0198" w:rsidRPr="00347152" w:rsidRDefault="000E1578" w:rsidP="00347152">
    <w:pPr>
      <w:pStyle w:val="Pidipagina"/>
      <w:jc w:val="right"/>
      <w:rPr>
        <w:rFonts w:ascii="Titillium" w:hAnsi="Titillium"/>
      </w:rPr>
    </w:pPr>
    <w:r w:rsidRPr="0068500F">
      <w:rPr>
        <w:rFonts w:ascii="Titillium" w:hAnsi="Titillium"/>
        <w:color w:val="4F81BD" w:themeColor="accent1"/>
        <w:sz w:val="20"/>
        <w:szCs w:val="20"/>
      </w:rPr>
      <w:fldChar w:fldCharType="begin"/>
    </w:r>
    <w:r w:rsidRPr="0068500F">
      <w:rPr>
        <w:rFonts w:ascii="Titillium" w:hAnsi="Titillium"/>
        <w:color w:val="4F81BD" w:themeColor="accent1"/>
        <w:sz w:val="20"/>
        <w:szCs w:val="20"/>
      </w:rPr>
      <w:instrText>PAGE  \* Arabic</w:instrText>
    </w:r>
    <w:r w:rsidRPr="0068500F">
      <w:rPr>
        <w:rFonts w:ascii="Titillium" w:hAnsi="Titillium"/>
        <w:color w:val="4F81BD" w:themeColor="accent1"/>
        <w:sz w:val="20"/>
        <w:szCs w:val="20"/>
      </w:rPr>
      <w:fldChar w:fldCharType="separate"/>
    </w:r>
    <w:r w:rsidRPr="0068500F">
      <w:rPr>
        <w:rFonts w:ascii="Titillium" w:hAnsi="Titillium"/>
        <w:color w:val="4F81BD" w:themeColor="accent1"/>
        <w:sz w:val="20"/>
        <w:szCs w:val="20"/>
      </w:rPr>
      <w:t>2</w:t>
    </w:r>
    <w:r w:rsidRPr="0068500F">
      <w:rPr>
        <w:rFonts w:ascii="Titillium" w:hAnsi="Titillium"/>
        <w:color w:val="4F81BD"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67"/>
      <w:gridCol w:w="5103"/>
    </w:tblGrid>
    <w:tr w:rsidR="000E1578" w:rsidRPr="0068500F" w14:paraId="29E8199B" w14:textId="77777777" w:rsidTr="00F0079C">
      <w:trPr>
        <w:trHeight w:val="288"/>
      </w:trPr>
      <w:tc>
        <w:tcPr>
          <w:tcW w:w="9498" w:type="dxa"/>
          <w:gridSpan w:val="4"/>
          <w:tcBorders>
            <w:top w:val="single" w:sz="6" w:space="0" w:color="4F81BD" w:themeColor="accent1"/>
          </w:tcBorders>
        </w:tcPr>
        <w:p w14:paraId="70E55B2F" w14:textId="77777777" w:rsidR="000E1578" w:rsidRPr="0068500F" w:rsidRDefault="000E1578" w:rsidP="000E1578">
          <w:pPr>
            <w:rPr>
              <w:rFonts w:ascii="Titillium" w:hAnsi="Titillium" w:cs="Calibri"/>
              <w:b/>
              <w:bCs/>
              <w:color w:val="0070C0"/>
              <w:sz w:val="18"/>
              <w:szCs w:val="18"/>
              <w:lang w:val="en-US"/>
            </w:rPr>
          </w:pPr>
        </w:p>
      </w:tc>
    </w:tr>
    <w:tr w:rsidR="000E1578" w:rsidRPr="0068500F" w14:paraId="0173C152" w14:textId="77777777" w:rsidTr="00F0079C">
      <w:trPr>
        <w:trHeight w:val="288"/>
      </w:trPr>
      <w:tc>
        <w:tcPr>
          <w:tcW w:w="3544" w:type="dxa"/>
          <w:tcBorders>
            <w:right w:val="single" w:sz="4" w:space="0" w:color="auto"/>
          </w:tcBorders>
        </w:tcPr>
        <w:p w14:paraId="482B08C7" w14:textId="77777777" w:rsidR="000E1578" w:rsidRPr="0068500F" w:rsidRDefault="000E1578" w:rsidP="000E1578">
          <w:pPr>
            <w:rPr>
              <w:rFonts w:ascii="Titillium" w:hAnsi="Titillium" w:cs="Calibri"/>
              <w:b/>
              <w:bCs/>
              <w:color w:val="0070C0"/>
              <w:sz w:val="18"/>
              <w:szCs w:val="18"/>
              <w:lang w:val="en-US"/>
            </w:rPr>
          </w:pPr>
          <w:proofErr w:type="spellStart"/>
          <w:r w:rsidRPr="0068500F">
            <w:rPr>
              <w:rFonts w:ascii="Titillium" w:hAnsi="Titillium" w:cs="Calibri"/>
              <w:b/>
              <w:bCs/>
              <w:color w:val="0070C0"/>
              <w:sz w:val="18"/>
              <w:szCs w:val="18"/>
              <w:lang w:val="en-US"/>
            </w:rPr>
            <w:t>Comune</w:t>
          </w:r>
          <w:proofErr w:type="spellEnd"/>
          <w:r w:rsidRPr="0068500F">
            <w:rPr>
              <w:rFonts w:ascii="Titillium" w:hAnsi="Titillium" w:cs="Calibri"/>
              <w:b/>
              <w:bCs/>
              <w:color w:val="0070C0"/>
              <w:sz w:val="18"/>
              <w:szCs w:val="18"/>
              <w:lang w:val="en-US"/>
            </w:rPr>
            <w:t xml:space="preserve"> di </w:t>
          </w:r>
          <w:proofErr w:type="spellStart"/>
          <w:r w:rsidRPr="0068500F">
            <w:rPr>
              <w:rFonts w:ascii="Titillium" w:hAnsi="Titillium" w:cs="Calibri"/>
              <w:b/>
              <w:bCs/>
              <w:color w:val="0070C0"/>
              <w:sz w:val="18"/>
              <w:szCs w:val="18"/>
              <w:lang w:val="en-US"/>
            </w:rPr>
            <w:t>Villacidro</w:t>
          </w:r>
          <w:proofErr w:type="spellEnd"/>
        </w:p>
      </w:tc>
      <w:tc>
        <w:tcPr>
          <w:tcW w:w="284" w:type="dxa"/>
          <w:tcBorders>
            <w:left w:val="single" w:sz="4" w:space="0" w:color="auto"/>
          </w:tcBorders>
        </w:tcPr>
        <w:p w14:paraId="35FCA059" w14:textId="77777777" w:rsidR="000E1578" w:rsidRPr="0068500F" w:rsidRDefault="000E1578" w:rsidP="000E1578">
          <w:pPr>
            <w:rPr>
              <w:rFonts w:ascii="Titillium" w:hAnsi="Titillium" w:cs="Calibri"/>
              <w:b/>
              <w:bCs/>
              <w:color w:val="0070C0"/>
              <w:sz w:val="18"/>
              <w:szCs w:val="18"/>
              <w:lang w:val="en-US"/>
            </w:rPr>
          </w:pPr>
        </w:p>
        <w:p w14:paraId="37A038F2" w14:textId="77777777" w:rsidR="000E1578" w:rsidRPr="0068500F" w:rsidRDefault="000E1578" w:rsidP="000E1578">
          <w:pPr>
            <w:rPr>
              <w:rFonts w:ascii="Titillium" w:hAnsi="Titillium" w:cs="Calibri"/>
              <w:b/>
              <w:bCs/>
              <w:sz w:val="18"/>
              <w:szCs w:val="18"/>
              <w:lang w:val="en-US"/>
            </w:rPr>
          </w:pPr>
        </w:p>
      </w:tc>
      <w:tc>
        <w:tcPr>
          <w:tcW w:w="5670" w:type="dxa"/>
          <w:gridSpan w:val="2"/>
        </w:tcPr>
        <w:p w14:paraId="18B561C0" w14:textId="77777777" w:rsidR="000E1578" w:rsidRPr="0068500F" w:rsidRDefault="000E1578" w:rsidP="000E1578">
          <w:pPr>
            <w:rPr>
              <w:rFonts w:ascii="Titillium" w:hAnsi="Titillium" w:cs="Calibri"/>
              <w:b/>
              <w:bCs/>
              <w:color w:val="0070C0"/>
              <w:sz w:val="18"/>
              <w:szCs w:val="18"/>
              <w:lang w:val="en-US"/>
            </w:rPr>
          </w:pPr>
        </w:p>
      </w:tc>
    </w:tr>
    <w:tr w:rsidR="004A2503" w:rsidRPr="0068500F" w14:paraId="07EE3821" w14:textId="77777777" w:rsidTr="00F0079C">
      <w:trPr>
        <w:trHeight w:val="271"/>
      </w:trPr>
      <w:tc>
        <w:tcPr>
          <w:tcW w:w="3544" w:type="dxa"/>
          <w:tcBorders>
            <w:right w:val="single" w:sz="4" w:space="0" w:color="auto"/>
          </w:tcBorders>
        </w:tcPr>
        <w:p w14:paraId="50CC0D9A" w14:textId="77777777" w:rsidR="004A2503" w:rsidRPr="0068500F" w:rsidRDefault="004A2503" w:rsidP="004A2503">
          <w:pPr>
            <w:rPr>
              <w:rFonts w:ascii="Titillium" w:hAnsi="Titillium" w:cs="Calibri"/>
              <w:b/>
              <w:bCs/>
              <w:color w:val="000000" w:themeColor="text1"/>
              <w:sz w:val="18"/>
              <w:szCs w:val="18"/>
            </w:rPr>
          </w:pPr>
          <w:r w:rsidRPr="0068500F">
            <w:rPr>
              <w:rFonts w:ascii="Titillium" w:hAnsi="Titillium" w:cs="Calibri"/>
              <w:b/>
              <w:bCs/>
              <w:color w:val="000000" w:themeColor="text1"/>
              <w:sz w:val="18"/>
              <w:szCs w:val="18"/>
            </w:rPr>
            <w:t>Piazza Municipio, 1 09039 Villacidro (SU)</w:t>
          </w:r>
        </w:p>
      </w:tc>
      <w:tc>
        <w:tcPr>
          <w:tcW w:w="284" w:type="dxa"/>
          <w:tcBorders>
            <w:left w:val="single" w:sz="4" w:space="0" w:color="auto"/>
          </w:tcBorders>
        </w:tcPr>
        <w:p w14:paraId="3F32AA3C" w14:textId="77777777" w:rsidR="004A2503" w:rsidRPr="0068500F" w:rsidRDefault="004A2503" w:rsidP="004A2503">
          <w:pPr>
            <w:rPr>
              <w:rFonts w:ascii="Titillium" w:hAnsi="Titillium" w:cs="Calibri"/>
              <w:b/>
              <w:bCs/>
              <w:color w:val="000000" w:themeColor="text1"/>
              <w:sz w:val="18"/>
              <w:szCs w:val="18"/>
            </w:rPr>
          </w:pPr>
        </w:p>
        <w:p w14:paraId="15B98436" w14:textId="77777777" w:rsidR="004A2503" w:rsidRPr="0068500F" w:rsidRDefault="004A2503" w:rsidP="004A2503">
          <w:pPr>
            <w:rPr>
              <w:rFonts w:ascii="Titillium" w:hAnsi="Titillium" w:cs="Calibri"/>
              <w:b/>
              <w:bCs/>
              <w:color w:val="000000" w:themeColor="text1"/>
              <w:sz w:val="18"/>
              <w:szCs w:val="18"/>
            </w:rPr>
          </w:pPr>
        </w:p>
      </w:tc>
      <w:tc>
        <w:tcPr>
          <w:tcW w:w="5670" w:type="dxa"/>
          <w:gridSpan w:val="2"/>
        </w:tcPr>
        <w:p w14:paraId="0911B8E1" w14:textId="008CE06C" w:rsidR="004A2503" w:rsidRPr="0068500F" w:rsidRDefault="004A2503" w:rsidP="004A2503">
          <w:pPr>
            <w:rPr>
              <w:rFonts w:ascii="Titillium" w:hAnsi="Titillium" w:cs="Calibri"/>
              <w:b/>
              <w:bCs/>
              <w:color w:val="000000" w:themeColor="text1"/>
              <w:sz w:val="18"/>
              <w:szCs w:val="18"/>
            </w:rPr>
          </w:pPr>
          <w:r w:rsidRPr="00255558">
            <w:rPr>
              <w:rFonts w:ascii="Titillium" w:hAnsi="Titillium" w:cs="Calibri"/>
              <w:b/>
              <w:bCs/>
              <w:color w:val="000000" w:themeColor="text1"/>
            </w:rPr>
            <w:t xml:space="preserve">Servizio 2 – Sistemi Informatici, </w:t>
          </w:r>
          <w:proofErr w:type="spellStart"/>
          <w:r w:rsidRPr="00255558">
            <w:rPr>
              <w:rFonts w:ascii="Titillium" w:hAnsi="Titillium" w:cs="Calibri"/>
              <w:b/>
              <w:bCs/>
              <w:color w:val="000000" w:themeColor="text1"/>
            </w:rPr>
            <w:t>Suape</w:t>
          </w:r>
          <w:proofErr w:type="spellEnd"/>
          <w:r w:rsidRPr="00255558">
            <w:rPr>
              <w:rFonts w:ascii="Titillium" w:hAnsi="Titillium" w:cs="Calibri"/>
              <w:b/>
              <w:bCs/>
              <w:color w:val="000000" w:themeColor="text1"/>
            </w:rPr>
            <w:t xml:space="preserve">, Attività Produttive, Cultura, Turismo e Spettacolo </w:t>
          </w:r>
        </w:p>
      </w:tc>
    </w:tr>
    <w:tr w:rsidR="004A2503" w:rsidRPr="0068500F" w14:paraId="4C47CCFD" w14:textId="77777777" w:rsidTr="00F0079C">
      <w:trPr>
        <w:trHeight w:val="152"/>
      </w:trPr>
      <w:tc>
        <w:tcPr>
          <w:tcW w:w="3544" w:type="dxa"/>
          <w:tcBorders>
            <w:right w:val="single" w:sz="4" w:space="0" w:color="auto"/>
          </w:tcBorders>
        </w:tcPr>
        <w:p w14:paraId="58EBF9CB" w14:textId="77777777" w:rsidR="004A2503" w:rsidRPr="0068500F" w:rsidRDefault="004A2503" w:rsidP="004A2503">
          <w:pPr>
            <w:rPr>
              <w:rFonts w:ascii="Titillium" w:hAnsi="Titillium" w:cs="Calibri"/>
              <w:color w:val="000000" w:themeColor="text1"/>
              <w:sz w:val="18"/>
              <w:szCs w:val="18"/>
            </w:rPr>
          </w:pPr>
          <w:r w:rsidRPr="0068500F">
            <w:rPr>
              <w:rFonts w:ascii="Titillium" w:hAnsi="Titillium" w:cs="Calibri"/>
              <w:b/>
              <w:bCs/>
              <w:color w:val="000000" w:themeColor="text1"/>
              <w:sz w:val="18"/>
              <w:szCs w:val="18"/>
            </w:rPr>
            <w:t>Tel.</w:t>
          </w:r>
          <w:r w:rsidRPr="0068500F">
            <w:rPr>
              <w:rFonts w:ascii="Titillium" w:hAnsi="Titillium" w:cs="Calibri"/>
              <w:color w:val="000000" w:themeColor="text1"/>
              <w:sz w:val="18"/>
              <w:szCs w:val="18"/>
            </w:rPr>
            <w:t xml:space="preserve">  070 93442200</w:t>
          </w:r>
        </w:p>
      </w:tc>
      <w:tc>
        <w:tcPr>
          <w:tcW w:w="284" w:type="dxa"/>
          <w:tcBorders>
            <w:left w:val="single" w:sz="4" w:space="0" w:color="auto"/>
          </w:tcBorders>
        </w:tcPr>
        <w:p w14:paraId="6FDAB63D" w14:textId="77777777" w:rsidR="004A2503" w:rsidRPr="0068500F" w:rsidRDefault="004A2503" w:rsidP="004A2503">
          <w:pPr>
            <w:rPr>
              <w:rFonts w:ascii="Titillium" w:hAnsi="Titillium" w:cs="Calibri"/>
              <w:b/>
              <w:bCs/>
              <w:sz w:val="18"/>
              <w:szCs w:val="18"/>
            </w:rPr>
          </w:pPr>
        </w:p>
      </w:tc>
      <w:tc>
        <w:tcPr>
          <w:tcW w:w="5670" w:type="dxa"/>
          <w:gridSpan w:val="2"/>
        </w:tcPr>
        <w:p w14:paraId="348E25AA" w14:textId="063CC387" w:rsidR="004A2503" w:rsidRPr="0068500F" w:rsidRDefault="004A2503" w:rsidP="004A2503">
          <w:pPr>
            <w:rPr>
              <w:rStyle w:val="Enfasigrassetto"/>
              <w:rFonts w:ascii="Titillium" w:hAnsi="Titillium"/>
              <w:b w:val="0"/>
              <w:bCs w:val="0"/>
              <w:color w:val="1C2024"/>
              <w:spacing w:val="3"/>
              <w:sz w:val="18"/>
              <w:szCs w:val="18"/>
            </w:rPr>
          </w:pPr>
        </w:p>
      </w:tc>
    </w:tr>
    <w:tr w:rsidR="000E1578" w:rsidRPr="00C37045" w14:paraId="442F0210" w14:textId="77777777" w:rsidTr="00F0079C">
      <w:trPr>
        <w:trHeight w:val="152"/>
      </w:trPr>
      <w:tc>
        <w:tcPr>
          <w:tcW w:w="3544" w:type="dxa"/>
          <w:tcBorders>
            <w:right w:val="single" w:sz="4" w:space="0" w:color="auto"/>
          </w:tcBorders>
        </w:tcPr>
        <w:p w14:paraId="798FE4C4" w14:textId="77777777" w:rsidR="000E1578" w:rsidRPr="00C37045" w:rsidRDefault="000E1578" w:rsidP="000E1578">
          <w:pPr>
            <w:rPr>
              <w:rFonts w:ascii="Titillium" w:hAnsi="Titillium" w:cs="Calibri"/>
              <w:color w:val="000000" w:themeColor="text1"/>
              <w:sz w:val="18"/>
              <w:szCs w:val="18"/>
              <w:lang w:val="fr-FR"/>
            </w:rPr>
          </w:pPr>
          <w:proofErr w:type="gramStart"/>
          <w:r w:rsidRPr="00C37045">
            <w:rPr>
              <w:rFonts w:ascii="Titillium" w:hAnsi="Titillium" w:cs="Calibri"/>
              <w:b/>
              <w:bCs/>
              <w:color w:val="000000" w:themeColor="text1"/>
              <w:sz w:val="18"/>
              <w:szCs w:val="18"/>
              <w:lang w:val="fr-FR"/>
            </w:rPr>
            <w:t xml:space="preserve">Mail  </w:t>
          </w:r>
          <w:r w:rsidRPr="00C37045">
            <w:rPr>
              <w:rFonts w:ascii="Titillium" w:hAnsi="Titillium" w:cs="Calibri"/>
              <w:color w:val="000000" w:themeColor="text1"/>
              <w:sz w:val="18"/>
              <w:szCs w:val="18"/>
              <w:lang w:val="fr-FR"/>
            </w:rPr>
            <w:t>protocollo@comune.villacidro.vs.it</w:t>
          </w:r>
          <w:proofErr w:type="gramEnd"/>
        </w:p>
      </w:tc>
      <w:tc>
        <w:tcPr>
          <w:tcW w:w="284" w:type="dxa"/>
          <w:tcBorders>
            <w:left w:val="single" w:sz="4" w:space="0" w:color="auto"/>
          </w:tcBorders>
        </w:tcPr>
        <w:p w14:paraId="204831C2" w14:textId="77777777" w:rsidR="000E1578" w:rsidRPr="00C37045" w:rsidRDefault="000E1578" w:rsidP="000E1578">
          <w:pPr>
            <w:rPr>
              <w:rStyle w:val="Enfasigrassetto"/>
              <w:rFonts w:ascii="Titillium" w:hAnsi="Titillium"/>
              <w:b w:val="0"/>
              <w:bCs w:val="0"/>
              <w:color w:val="1C2024"/>
              <w:spacing w:val="3"/>
              <w:sz w:val="18"/>
              <w:szCs w:val="18"/>
              <w:lang w:val="fr-FR"/>
            </w:rPr>
          </w:pPr>
        </w:p>
      </w:tc>
      <w:tc>
        <w:tcPr>
          <w:tcW w:w="567" w:type="dxa"/>
        </w:tcPr>
        <w:p w14:paraId="0CA9B160" w14:textId="77777777" w:rsidR="000E1578" w:rsidRPr="00C37045" w:rsidRDefault="000E1578" w:rsidP="000E1578">
          <w:pPr>
            <w:rPr>
              <w:rStyle w:val="Enfasigrassetto"/>
              <w:rFonts w:ascii="Titillium" w:hAnsi="Titillium"/>
              <w:b w:val="0"/>
              <w:bCs w:val="0"/>
              <w:color w:val="1C2024"/>
              <w:spacing w:val="3"/>
              <w:sz w:val="18"/>
              <w:szCs w:val="18"/>
              <w:lang w:val="fr-FR"/>
            </w:rPr>
          </w:pPr>
        </w:p>
      </w:tc>
      <w:tc>
        <w:tcPr>
          <w:tcW w:w="5103" w:type="dxa"/>
        </w:tcPr>
        <w:p w14:paraId="650677CE" w14:textId="77777777" w:rsidR="000E1578" w:rsidRPr="00C37045" w:rsidRDefault="000E1578" w:rsidP="000E1578">
          <w:pPr>
            <w:rPr>
              <w:rStyle w:val="Enfasigrassetto"/>
              <w:rFonts w:ascii="Titillium" w:hAnsi="Titillium"/>
              <w:b w:val="0"/>
              <w:bCs w:val="0"/>
              <w:color w:val="1C2024"/>
              <w:spacing w:val="3"/>
              <w:sz w:val="18"/>
              <w:szCs w:val="18"/>
              <w:lang w:val="fr-FR"/>
            </w:rPr>
          </w:pPr>
        </w:p>
      </w:tc>
    </w:tr>
    <w:tr w:rsidR="000E1578" w:rsidRPr="0068500F" w14:paraId="510EC633" w14:textId="77777777" w:rsidTr="00F0079C">
      <w:trPr>
        <w:trHeight w:val="152"/>
      </w:trPr>
      <w:tc>
        <w:tcPr>
          <w:tcW w:w="3544" w:type="dxa"/>
          <w:tcBorders>
            <w:right w:val="single" w:sz="4" w:space="0" w:color="auto"/>
          </w:tcBorders>
        </w:tcPr>
        <w:p w14:paraId="5A6EECB0" w14:textId="77777777" w:rsidR="000E1578" w:rsidRPr="00C37045" w:rsidRDefault="000E1578" w:rsidP="000E1578">
          <w:pPr>
            <w:rPr>
              <w:rFonts w:ascii="Titillium" w:hAnsi="Titillium" w:cs="Calibri"/>
              <w:color w:val="000000" w:themeColor="text1"/>
              <w:sz w:val="18"/>
              <w:szCs w:val="18"/>
              <w:lang w:val="fr-FR"/>
            </w:rPr>
          </w:pPr>
          <w:proofErr w:type="gramStart"/>
          <w:r w:rsidRPr="00C37045">
            <w:rPr>
              <w:rFonts w:ascii="Titillium" w:hAnsi="Titillium" w:cs="Calibri"/>
              <w:b/>
              <w:bCs/>
              <w:color w:val="000000" w:themeColor="text1"/>
              <w:sz w:val="18"/>
              <w:szCs w:val="18"/>
              <w:lang w:val="fr-FR"/>
            </w:rPr>
            <w:t xml:space="preserve">PEC  </w:t>
          </w:r>
          <w:r w:rsidRPr="00C37045">
            <w:rPr>
              <w:rFonts w:ascii="Titillium" w:hAnsi="Titillium" w:cs="Calibri"/>
              <w:color w:val="000000" w:themeColor="text1"/>
              <w:sz w:val="18"/>
              <w:szCs w:val="18"/>
              <w:lang w:val="fr-FR"/>
            </w:rPr>
            <w:t>protocollo.villacidro@pec.it</w:t>
          </w:r>
          <w:proofErr w:type="gramEnd"/>
        </w:p>
      </w:tc>
      <w:tc>
        <w:tcPr>
          <w:tcW w:w="284" w:type="dxa"/>
          <w:tcBorders>
            <w:left w:val="single" w:sz="4" w:space="0" w:color="auto"/>
          </w:tcBorders>
        </w:tcPr>
        <w:p w14:paraId="6C7B03B6" w14:textId="77777777" w:rsidR="000E1578" w:rsidRPr="00C37045" w:rsidRDefault="000E1578" w:rsidP="000E1578">
          <w:pPr>
            <w:rPr>
              <w:rStyle w:val="Enfasigrassetto"/>
              <w:rFonts w:ascii="Titillium" w:hAnsi="Titillium"/>
              <w:b w:val="0"/>
              <w:bCs w:val="0"/>
              <w:color w:val="1C2024"/>
              <w:spacing w:val="3"/>
              <w:sz w:val="18"/>
              <w:szCs w:val="18"/>
              <w:lang w:val="fr-FR"/>
            </w:rPr>
          </w:pPr>
        </w:p>
      </w:tc>
      <w:tc>
        <w:tcPr>
          <w:tcW w:w="567" w:type="dxa"/>
        </w:tcPr>
        <w:p w14:paraId="464A4CE9" w14:textId="77777777" w:rsidR="000E1578" w:rsidRPr="0068500F" w:rsidRDefault="000E1578" w:rsidP="000E1578">
          <w:pPr>
            <w:rPr>
              <w:rStyle w:val="Enfasigrassetto"/>
              <w:rFonts w:ascii="Titillium" w:hAnsi="Titillium"/>
              <w:b w:val="0"/>
              <w:bCs w:val="0"/>
              <w:color w:val="1C2024"/>
              <w:spacing w:val="3"/>
              <w:sz w:val="18"/>
              <w:szCs w:val="18"/>
            </w:rPr>
          </w:pPr>
          <w:r w:rsidRPr="0068500F">
            <w:rPr>
              <w:rFonts w:ascii="Titillium" w:hAnsi="Titillium" w:cs="Calibri"/>
              <w:b/>
              <w:bCs/>
              <w:color w:val="000000" w:themeColor="text1"/>
              <w:sz w:val="18"/>
              <w:szCs w:val="18"/>
            </w:rPr>
            <w:t>Tel.</w:t>
          </w:r>
        </w:p>
      </w:tc>
      <w:tc>
        <w:tcPr>
          <w:tcW w:w="5103" w:type="dxa"/>
        </w:tcPr>
        <w:p w14:paraId="2B7560C9" w14:textId="0102E971" w:rsidR="000E1578" w:rsidRPr="0068500F" w:rsidRDefault="000E1578" w:rsidP="000E1578">
          <w:pPr>
            <w:rPr>
              <w:rFonts w:ascii="Titillium" w:hAnsi="Titillium" w:cs="Calibri"/>
              <w:color w:val="000000" w:themeColor="text1"/>
            </w:rPr>
          </w:pPr>
          <w:r w:rsidRPr="0068500F">
            <w:rPr>
              <w:rFonts w:ascii="Titillium" w:hAnsi="Titillium" w:cs="Calibri"/>
              <w:color w:val="000000" w:themeColor="text1"/>
              <w:sz w:val="18"/>
              <w:szCs w:val="18"/>
            </w:rPr>
            <w:t>070 934422</w:t>
          </w:r>
          <w:r w:rsidR="004A2503">
            <w:rPr>
              <w:rFonts w:ascii="Titillium" w:hAnsi="Titillium" w:cs="Calibri"/>
              <w:color w:val="000000" w:themeColor="text1"/>
              <w:sz w:val="18"/>
              <w:szCs w:val="18"/>
            </w:rPr>
            <w:t>13</w:t>
          </w:r>
        </w:p>
      </w:tc>
    </w:tr>
    <w:tr w:rsidR="000E1578" w:rsidRPr="0068500F" w14:paraId="69960F58" w14:textId="77777777" w:rsidTr="00F0079C">
      <w:trPr>
        <w:trHeight w:val="152"/>
      </w:trPr>
      <w:tc>
        <w:tcPr>
          <w:tcW w:w="3544" w:type="dxa"/>
          <w:tcBorders>
            <w:right w:val="single" w:sz="4" w:space="0" w:color="auto"/>
          </w:tcBorders>
        </w:tcPr>
        <w:p w14:paraId="3ED681CC" w14:textId="77777777" w:rsidR="000E1578" w:rsidRPr="0068500F" w:rsidRDefault="000E1578" w:rsidP="000E1578">
          <w:pPr>
            <w:rPr>
              <w:rFonts w:ascii="Titillium" w:hAnsi="Titillium" w:cs="Calibri"/>
              <w:b/>
              <w:bCs/>
              <w:color w:val="000000" w:themeColor="text1"/>
              <w:sz w:val="18"/>
              <w:szCs w:val="18"/>
            </w:rPr>
          </w:pPr>
        </w:p>
        <w:p w14:paraId="463E3ED5" w14:textId="77777777" w:rsidR="000E1578" w:rsidRPr="0068500F" w:rsidRDefault="000E1578" w:rsidP="000E1578">
          <w:pPr>
            <w:rPr>
              <w:rFonts w:ascii="Titillium" w:hAnsi="Titillium" w:cs="Calibri"/>
              <w:b/>
              <w:bCs/>
              <w:color w:val="000000" w:themeColor="text1"/>
              <w:sz w:val="18"/>
              <w:szCs w:val="18"/>
            </w:rPr>
          </w:pPr>
          <w:r w:rsidRPr="0068500F">
            <w:rPr>
              <w:rFonts w:ascii="Titillium" w:hAnsi="Titillium" w:cs="Calibri"/>
              <w:b/>
              <w:bCs/>
              <w:color w:val="000000" w:themeColor="text1"/>
              <w:sz w:val="18"/>
              <w:szCs w:val="18"/>
            </w:rPr>
            <w:t>www.comune.villacidro.vs.it</w:t>
          </w:r>
        </w:p>
      </w:tc>
      <w:tc>
        <w:tcPr>
          <w:tcW w:w="284" w:type="dxa"/>
          <w:tcBorders>
            <w:left w:val="single" w:sz="4" w:space="0" w:color="auto"/>
          </w:tcBorders>
        </w:tcPr>
        <w:p w14:paraId="5CFD5568" w14:textId="77777777" w:rsidR="000E1578" w:rsidRPr="0068500F" w:rsidRDefault="000E1578" w:rsidP="000E1578">
          <w:pPr>
            <w:rPr>
              <w:rStyle w:val="Enfasigrassetto"/>
              <w:rFonts w:ascii="Titillium" w:hAnsi="Titillium"/>
              <w:b w:val="0"/>
              <w:bCs w:val="0"/>
              <w:color w:val="1C2024"/>
              <w:spacing w:val="3"/>
              <w:sz w:val="18"/>
              <w:szCs w:val="18"/>
            </w:rPr>
          </w:pPr>
        </w:p>
      </w:tc>
      <w:tc>
        <w:tcPr>
          <w:tcW w:w="567" w:type="dxa"/>
        </w:tcPr>
        <w:p w14:paraId="7DC2636C" w14:textId="77777777" w:rsidR="000E1578" w:rsidRPr="0068500F" w:rsidRDefault="000E1578" w:rsidP="000E1578">
          <w:pPr>
            <w:rPr>
              <w:rStyle w:val="Enfasigrassetto"/>
              <w:rFonts w:ascii="Titillium" w:hAnsi="Titillium"/>
              <w:b w:val="0"/>
              <w:bCs w:val="0"/>
              <w:color w:val="1C2024"/>
              <w:spacing w:val="3"/>
              <w:sz w:val="18"/>
              <w:szCs w:val="18"/>
            </w:rPr>
          </w:pPr>
          <w:r w:rsidRPr="0068500F">
            <w:rPr>
              <w:rFonts w:ascii="Titillium" w:hAnsi="Titillium" w:cs="Calibri"/>
              <w:b/>
              <w:bCs/>
              <w:color w:val="000000" w:themeColor="text1"/>
              <w:sz w:val="18"/>
              <w:szCs w:val="18"/>
              <w:lang w:val="en-US"/>
            </w:rPr>
            <w:t>Mail</w:t>
          </w:r>
        </w:p>
      </w:tc>
      <w:tc>
        <w:tcPr>
          <w:tcW w:w="5103" w:type="dxa"/>
        </w:tcPr>
        <w:p w14:paraId="256D34FA" w14:textId="508B497E" w:rsidR="000E1578" w:rsidRPr="0068500F" w:rsidRDefault="004A2503" w:rsidP="000E1578">
          <w:pPr>
            <w:rPr>
              <w:rFonts w:ascii="Titillium" w:hAnsi="Titillium" w:cs="Calibri"/>
              <w:color w:val="000000" w:themeColor="text1"/>
            </w:rPr>
          </w:pPr>
          <w:hyperlink r:id="rId1" w:history="1">
            <w:r>
              <w:rPr>
                <w:rFonts w:ascii="Titillium" w:hAnsi="Titillium" w:cs="Calibri"/>
                <w:color w:val="000000" w:themeColor="text1"/>
                <w:sz w:val="18"/>
                <w:szCs w:val="18"/>
              </w:rPr>
              <w:t>cultura</w:t>
            </w:r>
            <w:r w:rsidR="000E1578" w:rsidRPr="0068500F">
              <w:rPr>
                <w:rFonts w:ascii="Titillium" w:hAnsi="Titillium" w:cs="Calibri"/>
                <w:color w:val="000000" w:themeColor="text1"/>
                <w:sz w:val="18"/>
                <w:szCs w:val="18"/>
              </w:rPr>
              <w:t>@comune.villacidro.vs.it</w:t>
            </w:r>
          </w:hyperlink>
        </w:p>
      </w:tc>
    </w:tr>
  </w:tbl>
  <w:p w14:paraId="44359CE9" w14:textId="77777777" w:rsidR="000E1578" w:rsidRPr="0068500F" w:rsidRDefault="000E1578">
    <w:pPr>
      <w:pStyle w:val="Pidipagina"/>
      <w:rPr>
        <w:rFonts w:ascii="Titillium" w:hAnsi="Titill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8767" w14:textId="77777777" w:rsidR="00380FA6" w:rsidRDefault="00380FA6" w:rsidP="00262D9F">
      <w:pPr>
        <w:spacing w:after="0" w:line="240" w:lineRule="auto"/>
      </w:pPr>
      <w:r>
        <w:separator/>
      </w:r>
    </w:p>
  </w:footnote>
  <w:footnote w:type="continuationSeparator" w:id="0">
    <w:p w14:paraId="39071B6C" w14:textId="77777777" w:rsidR="00380FA6" w:rsidRDefault="00380FA6" w:rsidP="00262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22"/>
      <w:gridCol w:w="222"/>
      <w:gridCol w:w="7692"/>
    </w:tblGrid>
    <w:tr w:rsidR="006D1254" w:rsidRPr="0068500F" w14:paraId="09937C3A" w14:textId="77777777" w:rsidTr="004A2503">
      <w:trPr>
        <w:trHeight w:val="359"/>
      </w:trPr>
      <w:tc>
        <w:tcPr>
          <w:tcW w:w="1247" w:type="dxa"/>
          <w:vMerge w:val="restart"/>
        </w:tcPr>
        <w:p w14:paraId="34B8B9FC" w14:textId="4AF6A785" w:rsidR="006D1254" w:rsidRPr="0068500F" w:rsidRDefault="006D1254" w:rsidP="006D1254">
          <w:pPr>
            <w:rPr>
              <w:rFonts w:ascii="Titillium" w:hAnsi="Titillium" w:cs="Calibri"/>
              <w:b/>
              <w:bCs/>
              <w:color w:val="0070C0"/>
              <w:sz w:val="28"/>
              <w:szCs w:val="28"/>
              <w:lang w:val="en-US"/>
            </w:rPr>
          </w:pPr>
          <w:r w:rsidRPr="0068500F">
            <w:rPr>
              <w:rFonts w:ascii="Titillium" w:hAnsi="Titillium"/>
              <w:noProof/>
            </w:rPr>
            <w:drawing>
              <wp:inline distT="0" distB="0" distL="0" distR="0" wp14:anchorId="08A19037" wp14:editId="39265397">
                <wp:extent cx="816610" cy="962660"/>
                <wp:effectExtent l="0" t="0" r="0" b="2540"/>
                <wp:docPr id="2" name="Immagine 2" descr="Immagine che contiene testo,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 porcellana&#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8930" r="6232"/>
                        <a:stretch/>
                      </pic:blipFill>
                      <pic:spPr bwMode="auto">
                        <a:xfrm>
                          <a:off x="0" y="0"/>
                          <a:ext cx="816610" cy="962660"/>
                        </a:xfrm>
                        <a:prstGeom prst="rect">
                          <a:avLst/>
                        </a:prstGeom>
                        <a:noFill/>
                        <a:ln>
                          <a:noFill/>
                        </a:ln>
                        <a:extLst>
                          <a:ext uri="{53640926-AAD7-44D8-BBD7-CCE9431645EC}">
                            <a14:shadowObscured xmlns:a14="http://schemas.microsoft.com/office/drawing/2010/main"/>
                          </a:ext>
                        </a:extLst>
                      </pic:spPr>
                    </pic:pic>
                  </a:graphicData>
                </a:graphic>
              </wp:inline>
            </w:drawing>
          </w:r>
          <w:r w:rsidRPr="0068500F">
            <w:rPr>
              <w:rFonts w:ascii="Titillium" w:hAnsi="Titillium"/>
            </w:rPr>
            <w:fldChar w:fldCharType="begin"/>
          </w:r>
          <w:r w:rsidR="00A66BE6">
            <w:rPr>
              <w:rFonts w:ascii="Titillium" w:hAnsi="Titillium"/>
            </w:rPr>
            <w:instrText xml:space="preserve"> INCLUDEPICTURE "\\\\srv-fps01\\Users\\StefanoMais\\Library\\Group Containers\\UBF8T346G9.ms\\WebArchiveCopyPasteTempFiles\\com.microsoft.Word\\9k=" \* MERGEFORMAT </w:instrText>
          </w:r>
          <w:r w:rsidRPr="0068500F">
            <w:rPr>
              <w:rFonts w:ascii="Titillium" w:hAnsi="Titillium"/>
            </w:rPr>
            <w:fldChar w:fldCharType="separate"/>
          </w:r>
          <w:r w:rsidRPr="0068500F">
            <w:rPr>
              <w:rFonts w:ascii="Titillium" w:hAnsi="Titillium"/>
            </w:rPr>
            <w:fldChar w:fldCharType="end"/>
          </w:r>
        </w:p>
      </w:tc>
      <w:tc>
        <w:tcPr>
          <w:tcW w:w="221" w:type="dxa"/>
          <w:vMerge w:val="restart"/>
          <w:tcBorders>
            <w:right w:val="single" w:sz="4" w:space="0" w:color="auto"/>
          </w:tcBorders>
        </w:tcPr>
        <w:p w14:paraId="2DC3BA56" w14:textId="77777777" w:rsidR="006D1254" w:rsidRPr="0068500F" w:rsidRDefault="006D1254" w:rsidP="006D1254">
          <w:pPr>
            <w:rPr>
              <w:rFonts w:ascii="Titillium" w:hAnsi="Titillium" w:cs="Calibri"/>
              <w:b/>
              <w:bCs/>
              <w:color w:val="0070C0"/>
              <w:sz w:val="28"/>
              <w:szCs w:val="28"/>
              <w:lang w:val="en-US"/>
            </w:rPr>
          </w:pPr>
        </w:p>
      </w:tc>
      <w:tc>
        <w:tcPr>
          <w:tcW w:w="221" w:type="dxa"/>
          <w:vMerge w:val="restart"/>
          <w:tcBorders>
            <w:left w:val="single" w:sz="4" w:space="0" w:color="auto"/>
          </w:tcBorders>
        </w:tcPr>
        <w:p w14:paraId="48D03B26" w14:textId="77777777" w:rsidR="006D1254" w:rsidRPr="0068500F" w:rsidRDefault="006D1254" w:rsidP="006D1254">
          <w:pPr>
            <w:rPr>
              <w:rFonts w:ascii="Titillium" w:hAnsi="Titillium" w:cs="Calibri"/>
              <w:b/>
              <w:bCs/>
              <w:color w:val="0070C0"/>
              <w:sz w:val="28"/>
              <w:szCs w:val="28"/>
              <w:lang w:val="en-US"/>
            </w:rPr>
          </w:pPr>
        </w:p>
      </w:tc>
      <w:tc>
        <w:tcPr>
          <w:tcW w:w="7949" w:type="dxa"/>
        </w:tcPr>
        <w:p w14:paraId="777A0CB3" w14:textId="77777777" w:rsidR="006D1254" w:rsidRPr="0068500F" w:rsidRDefault="006D1254" w:rsidP="006D1254">
          <w:pPr>
            <w:rPr>
              <w:rFonts w:ascii="Titillium" w:hAnsi="Titillium" w:cs="Calibri"/>
              <w:b/>
              <w:bCs/>
              <w:color w:val="0070C0"/>
              <w:sz w:val="28"/>
              <w:szCs w:val="28"/>
              <w:lang w:val="en-US"/>
            </w:rPr>
          </w:pPr>
        </w:p>
        <w:p w14:paraId="20461E73" w14:textId="77777777" w:rsidR="006D1254" w:rsidRPr="007D5499" w:rsidRDefault="006D1254" w:rsidP="006D1254">
          <w:pPr>
            <w:rPr>
              <w:rFonts w:ascii="Titillium" w:hAnsi="Titillium" w:cs="Calibri"/>
              <w:b/>
              <w:bCs/>
              <w:color w:val="0070C0"/>
              <w:sz w:val="28"/>
              <w:szCs w:val="28"/>
            </w:rPr>
          </w:pPr>
          <w:r w:rsidRPr="007D5499">
            <w:rPr>
              <w:rFonts w:ascii="Titillium" w:hAnsi="Titillium" w:cs="Calibri"/>
              <w:b/>
              <w:bCs/>
              <w:color w:val="0070C0"/>
              <w:sz w:val="28"/>
              <w:szCs w:val="28"/>
            </w:rPr>
            <w:t>Comune di Villacidro</w:t>
          </w:r>
        </w:p>
        <w:p w14:paraId="3D0AD926" w14:textId="77777777" w:rsidR="006D1254" w:rsidRPr="007D5499" w:rsidRDefault="006D1254" w:rsidP="006D1254">
          <w:pPr>
            <w:rPr>
              <w:rFonts w:ascii="Titillium" w:hAnsi="Titillium" w:cs="Calibri"/>
              <w:b/>
              <w:bCs/>
              <w:color w:val="0070C0"/>
              <w:sz w:val="14"/>
              <w:szCs w:val="12"/>
            </w:rPr>
          </w:pPr>
        </w:p>
        <w:p w14:paraId="6439698F" w14:textId="20F21A7D" w:rsidR="006D1254" w:rsidRPr="007D5499" w:rsidRDefault="007D5499" w:rsidP="006D1254">
          <w:pPr>
            <w:rPr>
              <w:rFonts w:ascii="Titillium" w:hAnsi="Titillium" w:cs="Calibri"/>
              <w:b/>
              <w:bCs/>
              <w:sz w:val="28"/>
              <w:szCs w:val="28"/>
            </w:rPr>
          </w:pPr>
          <w:r w:rsidRPr="007D5499">
            <w:rPr>
              <w:rFonts w:ascii="Titillium" w:hAnsi="Titillium" w:cs="Calibri"/>
              <w:b/>
              <w:bCs/>
              <w:noProof/>
              <w:sz w:val="28"/>
              <w:szCs w:val="28"/>
            </w:rPr>
            <w:t>Provincia D</w:t>
          </w:r>
          <w:r>
            <w:rPr>
              <w:rFonts w:ascii="Titillium" w:hAnsi="Titillium" w:cs="Calibri"/>
              <w:b/>
              <w:bCs/>
              <w:noProof/>
              <w:sz w:val="28"/>
              <w:szCs w:val="28"/>
            </w:rPr>
            <w:t>el Medio Campidano</w:t>
          </w:r>
        </w:p>
      </w:tc>
    </w:tr>
    <w:tr w:rsidR="004A2503" w:rsidRPr="0068500F" w14:paraId="6A9844C7" w14:textId="77777777" w:rsidTr="004A2503">
      <w:trPr>
        <w:trHeight w:val="599"/>
      </w:trPr>
      <w:tc>
        <w:tcPr>
          <w:tcW w:w="1247" w:type="dxa"/>
          <w:vMerge/>
        </w:tcPr>
        <w:p w14:paraId="7A117869" w14:textId="77777777" w:rsidR="004A2503" w:rsidRPr="007D5499" w:rsidRDefault="004A2503" w:rsidP="004A2503">
          <w:pPr>
            <w:rPr>
              <w:rFonts w:ascii="Titillium" w:hAnsi="Titillium" w:cs="Calibri"/>
              <w:sz w:val="14"/>
              <w:szCs w:val="14"/>
            </w:rPr>
          </w:pPr>
        </w:p>
      </w:tc>
      <w:tc>
        <w:tcPr>
          <w:tcW w:w="221" w:type="dxa"/>
          <w:vMerge/>
          <w:tcBorders>
            <w:right w:val="single" w:sz="4" w:space="0" w:color="auto"/>
          </w:tcBorders>
        </w:tcPr>
        <w:p w14:paraId="0B454EF5" w14:textId="77777777" w:rsidR="004A2503" w:rsidRPr="007D5499" w:rsidRDefault="004A2503" w:rsidP="004A2503">
          <w:pPr>
            <w:rPr>
              <w:rFonts w:ascii="Titillium" w:hAnsi="Titillium" w:cs="Calibri"/>
              <w:sz w:val="14"/>
              <w:szCs w:val="14"/>
            </w:rPr>
          </w:pPr>
        </w:p>
      </w:tc>
      <w:tc>
        <w:tcPr>
          <w:tcW w:w="221" w:type="dxa"/>
          <w:vMerge/>
          <w:tcBorders>
            <w:left w:val="single" w:sz="4" w:space="0" w:color="auto"/>
          </w:tcBorders>
        </w:tcPr>
        <w:p w14:paraId="7CF2B563" w14:textId="77777777" w:rsidR="004A2503" w:rsidRPr="007D5499" w:rsidRDefault="004A2503" w:rsidP="004A2503">
          <w:pPr>
            <w:rPr>
              <w:rFonts w:ascii="Titillium" w:hAnsi="Titillium" w:cs="Calibri"/>
              <w:sz w:val="14"/>
              <w:szCs w:val="14"/>
            </w:rPr>
          </w:pPr>
        </w:p>
      </w:tc>
      <w:tc>
        <w:tcPr>
          <w:tcW w:w="7949" w:type="dxa"/>
        </w:tcPr>
        <w:p w14:paraId="06259380" w14:textId="1402E109" w:rsidR="004A2503" w:rsidRPr="0068500F" w:rsidRDefault="004A2503" w:rsidP="004A2503">
          <w:pPr>
            <w:rPr>
              <w:rFonts w:ascii="Titillium" w:hAnsi="Titillium" w:cs="Calibri"/>
              <w:b/>
              <w:bCs/>
              <w:color w:val="000000" w:themeColor="text1"/>
            </w:rPr>
          </w:pPr>
          <w:r w:rsidRPr="002A55D7">
            <w:rPr>
              <w:rFonts w:ascii="Titillium" w:hAnsi="Titillium" w:cs="Calibri"/>
              <w:b/>
              <w:bCs/>
              <w:color w:val="000000" w:themeColor="text1"/>
            </w:rPr>
            <w:t xml:space="preserve">Servizio 2 – Sistemi Informatici, </w:t>
          </w:r>
          <w:proofErr w:type="spellStart"/>
          <w:r w:rsidRPr="002A55D7">
            <w:rPr>
              <w:rFonts w:ascii="Titillium" w:hAnsi="Titillium" w:cs="Calibri"/>
              <w:b/>
              <w:bCs/>
              <w:color w:val="000000" w:themeColor="text1"/>
            </w:rPr>
            <w:t>Suape</w:t>
          </w:r>
          <w:proofErr w:type="spellEnd"/>
          <w:r w:rsidRPr="002A55D7">
            <w:rPr>
              <w:rFonts w:ascii="Titillium" w:hAnsi="Titillium" w:cs="Calibri"/>
              <w:b/>
              <w:bCs/>
              <w:color w:val="000000" w:themeColor="text1"/>
            </w:rPr>
            <w:t xml:space="preserve">, Attività Produttive, Cultura, Turismo e Spettacolo </w:t>
          </w:r>
        </w:p>
      </w:tc>
    </w:tr>
    <w:tr w:rsidR="004A2503" w:rsidRPr="0068500F" w14:paraId="0DC2E395" w14:textId="77777777" w:rsidTr="004A2503">
      <w:trPr>
        <w:trHeight w:val="152"/>
      </w:trPr>
      <w:tc>
        <w:tcPr>
          <w:tcW w:w="1247" w:type="dxa"/>
          <w:vMerge/>
        </w:tcPr>
        <w:p w14:paraId="6E9377BB" w14:textId="77777777" w:rsidR="004A2503" w:rsidRPr="0068500F" w:rsidRDefault="004A2503" w:rsidP="004A2503">
          <w:pPr>
            <w:rPr>
              <w:rFonts w:ascii="Titillium" w:hAnsi="Titillium" w:cs="Calibri"/>
              <w:sz w:val="14"/>
              <w:szCs w:val="14"/>
            </w:rPr>
          </w:pPr>
        </w:p>
      </w:tc>
      <w:tc>
        <w:tcPr>
          <w:tcW w:w="221" w:type="dxa"/>
          <w:vMerge/>
          <w:tcBorders>
            <w:right w:val="single" w:sz="4" w:space="0" w:color="auto"/>
          </w:tcBorders>
        </w:tcPr>
        <w:p w14:paraId="2A65414A" w14:textId="77777777" w:rsidR="004A2503" w:rsidRPr="0068500F" w:rsidRDefault="004A2503" w:rsidP="004A2503">
          <w:pPr>
            <w:rPr>
              <w:rFonts w:ascii="Titillium" w:hAnsi="Titillium" w:cs="Calibri"/>
              <w:sz w:val="14"/>
              <w:szCs w:val="14"/>
            </w:rPr>
          </w:pPr>
        </w:p>
      </w:tc>
      <w:tc>
        <w:tcPr>
          <w:tcW w:w="221" w:type="dxa"/>
          <w:vMerge/>
          <w:tcBorders>
            <w:left w:val="single" w:sz="4" w:space="0" w:color="auto"/>
          </w:tcBorders>
        </w:tcPr>
        <w:p w14:paraId="09866D35" w14:textId="77777777" w:rsidR="004A2503" w:rsidRPr="0068500F" w:rsidRDefault="004A2503" w:rsidP="004A2503">
          <w:pPr>
            <w:rPr>
              <w:rFonts w:ascii="Titillium" w:hAnsi="Titillium" w:cs="Calibri"/>
              <w:sz w:val="14"/>
              <w:szCs w:val="14"/>
            </w:rPr>
          </w:pPr>
        </w:p>
      </w:tc>
      <w:tc>
        <w:tcPr>
          <w:tcW w:w="7949" w:type="dxa"/>
        </w:tcPr>
        <w:p w14:paraId="05183C03" w14:textId="76797B70" w:rsidR="004A2503" w:rsidRPr="0068500F" w:rsidRDefault="004A2503" w:rsidP="004A2503">
          <w:pPr>
            <w:rPr>
              <w:rFonts w:ascii="Titillium" w:hAnsi="Titillium" w:cs="Calibri"/>
              <w:b/>
              <w:bCs/>
            </w:rPr>
          </w:pPr>
        </w:p>
      </w:tc>
    </w:tr>
  </w:tbl>
  <w:p w14:paraId="6D4D55A3" w14:textId="70A9674C" w:rsidR="000E0198" w:rsidRDefault="006671E3" w:rsidP="00347152">
    <w:pPr>
      <w:spacing w:after="0"/>
      <w:rPr>
        <w:rFonts w:ascii="Titillium" w:hAnsi="Titillium"/>
      </w:rPr>
    </w:pPr>
    <w:r w:rsidRPr="0068500F">
      <w:rPr>
        <w:rFonts w:ascii="Titillium" w:hAnsi="Titillium"/>
      </w:rPr>
      <w:fldChar w:fldCharType="begin"/>
    </w:r>
    <w:r w:rsidR="00A66BE6">
      <w:rPr>
        <w:rFonts w:ascii="Titillium" w:hAnsi="Titillium"/>
      </w:rPr>
      <w:instrText xml:space="preserve"> INCLUDEPICTURE "\\\\srv-fps01\\Users\\StefanoMais\\Library\\Group Containers\\UBF8T346G9.ms\\WebArchiveCopyPasteTempFiles\\com.microsoft.Word\\20130219213659!Villacidro-Stemma.png" \* MERGEFORMAT </w:instrText>
    </w:r>
    <w:r w:rsidRPr="0068500F">
      <w:rPr>
        <w:rFonts w:ascii="Titillium" w:hAnsi="Titillium"/>
      </w:rPr>
      <w:fldChar w:fldCharType="separate"/>
    </w:r>
    <w:r w:rsidRPr="0068500F">
      <w:rPr>
        <w:rFonts w:ascii="Titillium" w:hAnsi="Titillium"/>
      </w:rPr>
      <w:fldChar w:fldCharType="end"/>
    </w:r>
  </w:p>
  <w:p w14:paraId="4FE0272A" w14:textId="77777777" w:rsidR="00347152" w:rsidRPr="00347152" w:rsidRDefault="00347152" w:rsidP="00347152">
    <w:pPr>
      <w:spacing w:after="0"/>
      <w:rPr>
        <w:rFonts w:ascii="Titillium" w:hAnsi="Titill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221"/>
      <w:gridCol w:w="221"/>
      <w:gridCol w:w="7949"/>
    </w:tblGrid>
    <w:tr w:rsidR="000E1578" w:rsidRPr="0068500F" w14:paraId="5F8580EA" w14:textId="77777777" w:rsidTr="006D1254">
      <w:trPr>
        <w:trHeight w:val="359"/>
      </w:trPr>
      <w:tc>
        <w:tcPr>
          <w:tcW w:w="1502" w:type="dxa"/>
          <w:vMerge w:val="restart"/>
        </w:tcPr>
        <w:p w14:paraId="7D945070" w14:textId="2BDFA7B0" w:rsidR="000E1578" w:rsidRPr="0068500F" w:rsidRDefault="000E1578" w:rsidP="000E1578">
          <w:pPr>
            <w:rPr>
              <w:rFonts w:ascii="Titillium" w:hAnsi="Titillium" w:cs="Calibri"/>
              <w:b/>
              <w:bCs/>
              <w:color w:val="0070C0"/>
              <w:sz w:val="28"/>
              <w:szCs w:val="28"/>
              <w:lang w:val="en-US"/>
            </w:rPr>
          </w:pPr>
          <w:r w:rsidRPr="0068500F">
            <w:rPr>
              <w:rFonts w:ascii="Titillium" w:hAnsi="Titillium"/>
              <w:noProof/>
            </w:rPr>
            <w:drawing>
              <wp:inline distT="0" distB="0" distL="0" distR="0" wp14:anchorId="4C386DFE" wp14:editId="2BE07C25">
                <wp:extent cx="816610" cy="962660"/>
                <wp:effectExtent l="0" t="0" r="0" b="2540"/>
                <wp:docPr id="4" name="Immagine 4" descr="Immagine che contiene testo,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 porcellana&#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8930" r="6232"/>
                        <a:stretch/>
                      </pic:blipFill>
                      <pic:spPr bwMode="auto">
                        <a:xfrm>
                          <a:off x="0" y="0"/>
                          <a:ext cx="816610" cy="962660"/>
                        </a:xfrm>
                        <a:prstGeom prst="rect">
                          <a:avLst/>
                        </a:prstGeom>
                        <a:noFill/>
                        <a:ln>
                          <a:noFill/>
                        </a:ln>
                        <a:extLst>
                          <a:ext uri="{53640926-AAD7-44D8-BBD7-CCE9431645EC}">
                            <a14:shadowObscured xmlns:a14="http://schemas.microsoft.com/office/drawing/2010/main"/>
                          </a:ext>
                        </a:extLst>
                      </pic:spPr>
                    </pic:pic>
                  </a:graphicData>
                </a:graphic>
              </wp:inline>
            </w:drawing>
          </w:r>
          <w:r w:rsidRPr="0068500F">
            <w:rPr>
              <w:rFonts w:ascii="Titillium" w:hAnsi="Titillium"/>
            </w:rPr>
            <w:fldChar w:fldCharType="begin"/>
          </w:r>
          <w:r w:rsidR="00A66BE6">
            <w:rPr>
              <w:rFonts w:ascii="Titillium" w:hAnsi="Titillium"/>
            </w:rPr>
            <w:instrText xml:space="preserve"> INCLUDEPICTURE "\\\\srv-fps01\\Users\\StefanoMais\\Library\\Group Containers\\UBF8T346G9.ms\\WebArchiveCopyPasteTempFiles\\com.microsoft.Word\\9k=" \* MERGEFORMAT </w:instrText>
          </w:r>
          <w:r w:rsidRPr="0068500F">
            <w:rPr>
              <w:rFonts w:ascii="Titillium" w:hAnsi="Titillium"/>
            </w:rPr>
            <w:fldChar w:fldCharType="separate"/>
          </w:r>
          <w:r w:rsidRPr="0068500F">
            <w:rPr>
              <w:rFonts w:ascii="Titillium" w:hAnsi="Titillium"/>
            </w:rPr>
            <w:fldChar w:fldCharType="end"/>
          </w:r>
        </w:p>
      </w:tc>
      <w:tc>
        <w:tcPr>
          <w:tcW w:w="236" w:type="dxa"/>
          <w:vMerge w:val="restart"/>
          <w:tcBorders>
            <w:right w:val="single" w:sz="4" w:space="0" w:color="auto"/>
          </w:tcBorders>
        </w:tcPr>
        <w:p w14:paraId="3DDEE4CE" w14:textId="77777777" w:rsidR="000E1578" w:rsidRPr="0068500F" w:rsidRDefault="000E1578" w:rsidP="000E1578">
          <w:pPr>
            <w:rPr>
              <w:rFonts w:ascii="Titillium" w:hAnsi="Titillium" w:cs="Calibri"/>
              <w:b/>
              <w:bCs/>
              <w:color w:val="0070C0"/>
              <w:sz w:val="28"/>
              <w:szCs w:val="28"/>
              <w:lang w:val="en-US"/>
            </w:rPr>
          </w:pPr>
        </w:p>
      </w:tc>
      <w:tc>
        <w:tcPr>
          <w:tcW w:w="389" w:type="dxa"/>
          <w:vMerge w:val="restart"/>
          <w:tcBorders>
            <w:left w:val="single" w:sz="4" w:space="0" w:color="auto"/>
          </w:tcBorders>
        </w:tcPr>
        <w:p w14:paraId="2AFC8017" w14:textId="77777777" w:rsidR="000E1578" w:rsidRPr="0068500F" w:rsidRDefault="000E1578" w:rsidP="000E1578">
          <w:pPr>
            <w:rPr>
              <w:rFonts w:ascii="Titillium" w:hAnsi="Titillium" w:cs="Calibri"/>
              <w:b/>
              <w:bCs/>
              <w:color w:val="0070C0"/>
              <w:sz w:val="28"/>
              <w:szCs w:val="28"/>
              <w:lang w:val="en-US"/>
            </w:rPr>
          </w:pPr>
        </w:p>
      </w:tc>
      <w:tc>
        <w:tcPr>
          <w:tcW w:w="7501" w:type="dxa"/>
        </w:tcPr>
        <w:p w14:paraId="33CAB03F" w14:textId="77777777" w:rsidR="000E1578" w:rsidRPr="0068500F" w:rsidRDefault="000E1578" w:rsidP="000E1578">
          <w:pPr>
            <w:rPr>
              <w:rFonts w:ascii="Titillium" w:hAnsi="Titillium" w:cs="Calibri"/>
              <w:b/>
              <w:bCs/>
              <w:color w:val="0070C0"/>
              <w:sz w:val="28"/>
              <w:szCs w:val="28"/>
              <w:lang w:val="en-US"/>
            </w:rPr>
          </w:pPr>
        </w:p>
        <w:p w14:paraId="15400BF0" w14:textId="3A2F1AD2" w:rsidR="00615565" w:rsidRPr="007D5499" w:rsidRDefault="000E1578" w:rsidP="000E1578">
          <w:pPr>
            <w:rPr>
              <w:rFonts w:ascii="Titillium" w:hAnsi="Titillium" w:cs="Calibri"/>
              <w:b/>
              <w:bCs/>
              <w:color w:val="0070C0"/>
              <w:sz w:val="28"/>
              <w:szCs w:val="28"/>
            </w:rPr>
          </w:pPr>
          <w:r w:rsidRPr="007D5499">
            <w:rPr>
              <w:rFonts w:ascii="Titillium" w:hAnsi="Titillium" w:cs="Calibri"/>
              <w:b/>
              <w:bCs/>
              <w:color w:val="0070C0"/>
              <w:sz w:val="28"/>
              <w:szCs w:val="28"/>
            </w:rPr>
            <w:t>Comune di Villacidro</w:t>
          </w:r>
        </w:p>
        <w:p w14:paraId="66463D09" w14:textId="77777777" w:rsidR="009E22AB" w:rsidRPr="007D5499" w:rsidRDefault="009E22AB" w:rsidP="000E1578">
          <w:pPr>
            <w:rPr>
              <w:rFonts w:ascii="Titillium" w:hAnsi="Titillium" w:cs="Calibri"/>
              <w:b/>
              <w:bCs/>
              <w:color w:val="0070C0"/>
              <w:sz w:val="14"/>
              <w:szCs w:val="12"/>
            </w:rPr>
          </w:pPr>
        </w:p>
        <w:p w14:paraId="01D83C14" w14:textId="7D2EB175" w:rsidR="00615565" w:rsidRPr="007D5499" w:rsidRDefault="007D5499" w:rsidP="000E1578">
          <w:pPr>
            <w:rPr>
              <w:rFonts w:ascii="Titillium" w:hAnsi="Titillium" w:cs="Calibri"/>
              <w:b/>
              <w:bCs/>
              <w:sz w:val="28"/>
              <w:szCs w:val="28"/>
            </w:rPr>
          </w:pPr>
          <w:r w:rsidRPr="007D5499">
            <w:rPr>
              <w:rFonts w:ascii="Titillium" w:hAnsi="Titillium" w:cs="Calibri"/>
              <w:b/>
              <w:bCs/>
              <w:noProof/>
              <w:sz w:val="28"/>
              <w:szCs w:val="28"/>
            </w:rPr>
            <w:t>Provincia Del Medio Campidano</w:t>
          </w:r>
          <w:r w:rsidR="00615565" w:rsidRPr="00615565">
            <w:rPr>
              <w:rFonts w:ascii="Titillium" w:hAnsi="Titillium" w:cs="Calibri"/>
              <w:b/>
              <w:bCs/>
              <w:noProof/>
              <w:sz w:val="28"/>
              <w:szCs w:val="28"/>
              <w:lang w:val="en-US"/>
            </w:rPr>
            <w:drawing>
              <wp:inline distT="0" distB="0" distL="0" distR="0" wp14:anchorId="243710AB" wp14:editId="6599EBBF">
                <wp:extent cx="6120130" cy="323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323850"/>
                        </a:xfrm>
                        <a:prstGeom prst="rect">
                          <a:avLst/>
                        </a:prstGeom>
                        <a:noFill/>
                        <a:ln>
                          <a:noFill/>
                        </a:ln>
                      </pic:spPr>
                    </pic:pic>
                  </a:graphicData>
                </a:graphic>
              </wp:inline>
            </w:drawing>
          </w:r>
        </w:p>
      </w:tc>
    </w:tr>
    <w:tr w:rsidR="000E1578" w:rsidRPr="0068500F" w14:paraId="1BC8D390" w14:textId="77777777" w:rsidTr="006D1254">
      <w:trPr>
        <w:trHeight w:val="599"/>
      </w:trPr>
      <w:tc>
        <w:tcPr>
          <w:tcW w:w="1502" w:type="dxa"/>
          <w:vMerge/>
        </w:tcPr>
        <w:p w14:paraId="1FAF6CF3" w14:textId="77777777" w:rsidR="000E1578" w:rsidRPr="007D5499" w:rsidRDefault="000E1578" w:rsidP="000E1578">
          <w:pPr>
            <w:rPr>
              <w:rFonts w:ascii="Titillium" w:hAnsi="Titillium" w:cs="Calibri"/>
              <w:sz w:val="14"/>
              <w:szCs w:val="14"/>
            </w:rPr>
          </w:pPr>
        </w:p>
      </w:tc>
      <w:tc>
        <w:tcPr>
          <w:tcW w:w="236" w:type="dxa"/>
          <w:vMerge/>
          <w:tcBorders>
            <w:right w:val="single" w:sz="4" w:space="0" w:color="auto"/>
          </w:tcBorders>
        </w:tcPr>
        <w:p w14:paraId="27F36BE3" w14:textId="77777777" w:rsidR="000E1578" w:rsidRPr="007D5499" w:rsidRDefault="000E1578" w:rsidP="000E1578">
          <w:pPr>
            <w:rPr>
              <w:rFonts w:ascii="Titillium" w:hAnsi="Titillium" w:cs="Calibri"/>
              <w:sz w:val="14"/>
              <w:szCs w:val="14"/>
            </w:rPr>
          </w:pPr>
        </w:p>
      </w:tc>
      <w:tc>
        <w:tcPr>
          <w:tcW w:w="389" w:type="dxa"/>
          <w:vMerge/>
          <w:tcBorders>
            <w:left w:val="single" w:sz="4" w:space="0" w:color="auto"/>
          </w:tcBorders>
        </w:tcPr>
        <w:p w14:paraId="407EB37D" w14:textId="77777777" w:rsidR="000E1578" w:rsidRPr="007D5499" w:rsidRDefault="000E1578" w:rsidP="000E1578">
          <w:pPr>
            <w:rPr>
              <w:rFonts w:ascii="Titillium" w:hAnsi="Titillium" w:cs="Calibri"/>
              <w:sz w:val="14"/>
              <w:szCs w:val="14"/>
            </w:rPr>
          </w:pPr>
        </w:p>
      </w:tc>
      <w:tc>
        <w:tcPr>
          <w:tcW w:w="7501" w:type="dxa"/>
        </w:tcPr>
        <w:p w14:paraId="60439570" w14:textId="1CE5619C" w:rsidR="000E1578" w:rsidRPr="0068500F" w:rsidRDefault="000E1578" w:rsidP="000E1578">
          <w:pPr>
            <w:rPr>
              <w:rFonts w:ascii="Titillium" w:hAnsi="Titillium" w:cs="Calibri"/>
              <w:b/>
              <w:bCs/>
              <w:color w:val="000000" w:themeColor="text1"/>
            </w:rPr>
          </w:pPr>
          <w:r w:rsidRPr="0068500F">
            <w:rPr>
              <w:rFonts w:ascii="Titillium" w:hAnsi="Titillium" w:cs="Calibri"/>
              <w:b/>
              <w:bCs/>
              <w:color w:val="000000" w:themeColor="text1"/>
            </w:rPr>
            <w:t xml:space="preserve">Servizio </w:t>
          </w:r>
          <w:r w:rsidR="004A2503">
            <w:rPr>
              <w:rFonts w:ascii="Titillium" w:hAnsi="Titillium" w:cs="Calibri"/>
              <w:b/>
              <w:bCs/>
              <w:color w:val="000000" w:themeColor="text1"/>
            </w:rPr>
            <w:t>2</w:t>
          </w:r>
          <w:r w:rsidRPr="0068500F">
            <w:rPr>
              <w:rFonts w:ascii="Titillium" w:hAnsi="Titillium" w:cs="Calibri"/>
              <w:b/>
              <w:bCs/>
              <w:color w:val="000000" w:themeColor="text1"/>
            </w:rPr>
            <w:t xml:space="preserve"> – S</w:t>
          </w:r>
          <w:r w:rsidR="004A2503">
            <w:rPr>
              <w:rFonts w:ascii="Titillium" w:hAnsi="Titillium" w:cs="Calibri"/>
              <w:b/>
              <w:bCs/>
              <w:color w:val="000000" w:themeColor="text1"/>
            </w:rPr>
            <w:t xml:space="preserve">istemi Informatici, </w:t>
          </w:r>
          <w:proofErr w:type="spellStart"/>
          <w:r w:rsidR="004A2503">
            <w:rPr>
              <w:rFonts w:ascii="Titillium" w:hAnsi="Titillium" w:cs="Calibri"/>
              <w:b/>
              <w:bCs/>
              <w:color w:val="000000" w:themeColor="text1"/>
            </w:rPr>
            <w:t>Suape</w:t>
          </w:r>
          <w:proofErr w:type="spellEnd"/>
          <w:r w:rsidR="004A2503">
            <w:rPr>
              <w:rFonts w:ascii="Titillium" w:hAnsi="Titillium" w:cs="Calibri"/>
              <w:b/>
              <w:bCs/>
              <w:color w:val="000000" w:themeColor="text1"/>
            </w:rPr>
            <w:t xml:space="preserve">, Attività Produttive, Cultura, Turismo e Spettacolo </w:t>
          </w:r>
        </w:p>
      </w:tc>
    </w:tr>
    <w:tr w:rsidR="000E1578" w:rsidRPr="0068500F" w14:paraId="3B808343" w14:textId="77777777" w:rsidTr="006D1254">
      <w:trPr>
        <w:trHeight w:val="152"/>
      </w:trPr>
      <w:tc>
        <w:tcPr>
          <w:tcW w:w="1502" w:type="dxa"/>
          <w:vMerge/>
        </w:tcPr>
        <w:p w14:paraId="0269080B" w14:textId="77777777" w:rsidR="000E1578" w:rsidRPr="0068500F" w:rsidRDefault="000E1578" w:rsidP="000E1578">
          <w:pPr>
            <w:rPr>
              <w:rFonts w:ascii="Titillium" w:hAnsi="Titillium" w:cs="Calibri"/>
              <w:sz w:val="14"/>
              <w:szCs w:val="14"/>
            </w:rPr>
          </w:pPr>
        </w:p>
      </w:tc>
      <w:tc>
        <w:tcPr>
          <w:tcW w:w="236" w:type="dxa"/>
          <w:vMerge/>
          <w:tcBorders>
            <w:right w:val="single" w:sz="4" w:space="0" w:color="auto"/>
          </w:tcBorders>
        </w:tcPr>
        <w:p w14:paraId="1266417A" w14:textId="77777777" w:rsidR="000E1578" w:rsidRPr="0068500F" w:rsidRDefault="000E1578" w:rsidP="000E1578">
          <w:pPr>
            <w:rPr>
              <w:rFonts w:ascii="Titillium" w:hAnsi="Titillium" w:cs="Calibri"/>
              <w:sz w:val="14"/>
              <w:szCs w:val="14"/>
            </w:rPr>
          </w:pPr>
        </w:p>
      </w:tc>
      <w:tc>
        <w:tcPr>
          <w:tcW w:w="389" w:type="dxa"/>
          <w:vMerge/>
          <w:tcBorders>
            <w:left w:val="single" w:sz="4" w:space="0" w:color="auto"/>
          </w:tcBorders>
        </w:tcPr>
        <w:p w14:paraId="77EA90A1" w14:textId="77777777" w:rsidR="000E1578" w:rsidRPr="0068500F" w:rsidRDefault="000E1578" w:rsidP="000E1578">
          <w:pPr>
            <w:rPr>
              <w:rFonts w:ascii="Titillium" w:hAnsi="Titillium" w:cs="Calibri"/>
              <w:sz w:val="14"/>
              <w:szCs w:val="14"/>
            </w:rPr>
          </w:pPr>
        </w:p>
      </w:tc>
      <w:tc>
        <w:tcPr>
          <w:tcW w:w="7501" w:type="dxa"/>
        </w:tcPr>
        <w:p w14:paraId="7CBB60E1" w14:textId="26DE7125" w:rsidR="000E1578" w:rsidRPr="0068500F" w:rsidRDefault="000E1578" w:rsidP="000E1578">
          <w:pPr>
            <w:rPr>
              <w:rFonts w:ascii="Titillium" w:hAnsi="Titillium" w:cs="Calibri"/>
              <w:b/>
              <w:bCs/>
            </w:rPr>
          </w:pPr>
        </w:p>
      </w:tc>
    </w:tr>
  </w:tbl>
  <w:p w14:paraId="1486778B" w14:textId="5E076D3C" w:rsidR="000E1578" w:rsidRPr="0068500F" w:rsidRDefault="000E1578">
    <w:pPr>
      <w:pStyle w:val="Intestazione"/>
      <w:rPr>
        <w:rFonts w:ascii="Titillium" w:hAnsi="Titillium"/>
      </w:rPr>
    </w:pPr>
  </w:p>
  <w:p w14:paraId="5DF66FCF" w14:textId="77777777" w:rsidR="000E1578" w:rsidRPr="0068500F" w:rsidRDefault="000E1578">
    <w:pPr>
      <w:pStyle w:val="Intestazione"/>
      <w:rPr>
        <w:rFonts w:ascii="Titillium" w:hAnsi="Titill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914"/>
    <w:multiLevelType w:val="hybridMultilevel"/>
    <w:tmpl w:val="D454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2264E"/>
    <w:multiLevelType w:val="multilevel"/>
    <w:tmpl w:val="7CCE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E2E37"/>
    <w:multiLevelType w:val="hybridMultilevel"/>
    <w:tmpl w:val="51AE0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9709D1"/>
    <w:multiLevelType w:val="hybridMultilevel"/>
    <w:tmpl w:val="DCAA1616"/>
    <w:lvl w:ilvl="0" w:tplc="37040E02">
      <w:start w:val="1"/>
      <w:numFmt w:val="lowerLetter"/>
      <w:lvlText w:val="%1)"/>
      <w:lvlJc w:val="left"/>
      <w:pPr>
        <w:ind w:left="720" w:hanging="360"/>
      </w:pPr>
      <w:rPr>
        <w:rFonts w:eastAsia="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569E4"/>
    <w:multiLevelType w:val="multilevel"/>
    <w:tmpl w:val="54E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B194F"/>
    <w:multiLevelType w:val="hybridMultilevel"/>
    <w:tmpl w:val="21181A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163392"/>
    <w:multiLevelType w:val="hybridMultilevel"/>
    <w:tmpl w:val="39FE3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2A34C4"/>
    <w:multiLevelType w:val="hybridMultilevel"/>
    <w:tmpl w:val="1CF68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CA3674"/>
    <w:multiLevelType w:val="hybridMultilevel"/>
    <w:tmpl w:val="9046383C"/>
    <w:lvl w:ilvl="0" w:tplc="9D78B3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2E1AF3"/>
    <w:multiLevelType w:val="hybridMultilevel"/>
    <w:tmpl w:val="08727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C4F17"/>
    <w:multiLevelType w:val="hybridMultilevel"/>
    <w:tmpl w:val="0D10A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DB26AB"/>
    <w:multiLevelType w:val="hybridMultilevel"/>
    <w:tmpl w:val="68F268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A4869D0"/>
    <w:multiLevelType w:val="hybridMultilevel"/>
    <w:tmpl w:val="42EE37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D32A71"/>
    <w:multiLevelType w:val="hybridMultilevel"/>
    <w:tmpl w:val="9C22522A"/>
    <w:lvl w:ilvl="0" w:tplc="F0020DCC">
      <w:start w:val="7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F802C0"/>
    <w:multiLevelType w:val="hybridMultilevel"/>
    <w:tmpl w:val="422CD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9214786">
    <w:abstractNumId w:val="13"/>
  </w:num>
  <w:num w:numId="2" w16cid:durableId="1551846045">
    <w:abstractNumId w:val="11"/>
  </w:num>
  <w:num w:numId="3" w16cid:durableId="949779259">
    <w:abstractNumId w:val="10"/>
  </w:num>
  <w:num w:numId="4" w16cid:durableId="18822647">
    <w:abstractNumId w:val="14"/>
  </w:num>
  <w:num w:numId="5" w16cid:durableId="1584678516">
    <w:abstractNumId w:val="3"/>
  </w:num>
  <w:num w:numId="6" w16cid:durableId="2097095001">
    <w:abstractNumId w:val="2"/>
  </w:num>
  <w:num w:numId="7" w16cid:durableId="1888446280">
    <w:abstractNumId w:val="4"/>
  </w:num>
  <w:num w:numId="8" w16cid:durableId="1250196538">
    <w:abstractNumId w:val="1"/>
  </w:num>
  <w:num w:numId="9" w16cid:durableId="1389111114">
    <w:abstractNumId w:val="0"/>
  </w:num>
  <w:num w:numId="10" w16cid:durableId="1924296719">
    <w:abstractNumId w:val="7"/>
  </w:num>
  <w:num w:numId="11" w16cid:durableId="521632821">
    <w:abstractNumId w:val="9"/>
  </w:num>
  <w:num w:numId="12" w16cid:durableId="1261794837">
    <w:abstractNumId w:val="8"/>
  </w:num>
  <w:num w:numId="13" w16cid:durableId="1122309986">
    <w:abstractNumId w:val="6"/>
  </w:num>
  <w:num w:numId="14" w16cid:durableId="1222980658">
    <w:abstractNumId w:val="12"/>
  </w:num>
  <w:num w:numId="15" w16cid:durableId="50312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F"/>
    <w:rsid w:val="00004DC3"/>
    <w:rsid w:val="000374AB"/>
    <w:rsid w:val="000779FD"/>
    <w:rsid w:val="000A5E12"/>
    <w:rsid w:val="000D28A6"/>
    <w:rsid w:val="000D66F9"/>
    <w:rsid w:val="000D7C39"/>
    <w:rsid w:val="000E0198"/>
    <w:rsid w:val="000E1578"/>
    <w:rsid w:val="000E2C48"/>
    <w:rsid w:val="000F49A6"/>
    <w:rsid w:val="00107F50"/>
    <w:rsid w:val="0011447E"/>
    <w:rsid w:val="00162552"/>
    <w:rsid w:val="00170B8A"/>
    <w:rsid w:val="00184284"/>
    <w:rsid w:val="001A62BF"/>
    <w:rsid w:val="001B103C"/>
    <w:rsid w:val="001E0471"/>
    <w:rsid w:val="001E6990"/>
    <w:rsid w:val="002055BA"/>
    <w:rsid w:val="00233911"/>
    <w:rsid w:val="00236D9E"/>
    <w:rsid w:val="00256F0F"/>
    <w:rsid w:val="00257861"/>
    <w:rsid w:val="00262D9F"/>
    <w:rsid w:val="00281FF5"/>
    <w:rsid w:val="00284A7F"/>
    <w:rsid w:val="002B09CF"/>
    <w:rsid w:val="002B181F"/>
    <w:rsid w:val="002C5564"/>
    <w:rsid w:val="002F10BC"/>
    <w:rsid w:val="002F5921"/>
    <w:rsid w:val="00304004"/>
    <w:rsid w:val="00312EF9"/>
    <w:rsid w:val="00312FE6"/>
    <w:rsid w:val="0032538D"/>
    <w:rsid w:val="00337087"/>
    <w:rsid w:val="00347152"/>
    <w:rsid w:val="003561ED"/>
    <w:rsid w:val="00380FA6"/>
    <w:rsid w:val="003E151E"/>
    <w:rsid w:val="003E448E"/>
    <w:rsid w:val="003F23DE"/>
    <w:rsid w:val="0041385C"/>
    <w:rsid w:val="004210BD"/>
    <w:rsid w:val="00434A84"/>
    <w:rsid w:val="0045779E"/>
    <w:rsid w:val="00476EB3"/>
    <w:rsid w:val="00490AF9"/>
    <w:rsid w:val="00494A2C"/>
    <w:rsid w:val="004A2503"/>
    <w:rsid w:val="004D3FB1"/>
    <w:rsid w:val="004E3DE1"/>
    <w:rsid w:val="00503501"/>
    <w:rsid w:val="00513F02"/>
    <w:rsid w:val="005452D3"/>
    <w:rsid w:val="005562EA"/>
    <w:rsid w:val="005B3F76"/>
    <w:rsid w:val="005C6423"/>
    <w:rsid w:val="005C6B18"/>
    <w:rsid w:val="005E2E82"/>
    <w:rsid w:val="005F4A4C"/>
    <w:rsid w:val="00615565"/>
    <w:rsid w:val="00634444"/>
    <w:rsid w:val="0066465C"/>
    <w:rsid w:val="006671E3"/>
    <w:rsid w:val="0068500F"/>
    <w:rsid w:val="006A1A62"/>
    <w:rsid w:val="006B0341"/>
    <w:rsid w:val="006D1254"/>
    <w:rsid w:val="006D5293"/>
    <w:rsid w:val="006F21C3"/>
    <w:rsid w:val="006F66FE"/>
    <w:rsid w:val="007022B4"/>
    <w:rsid w:val="0071751A"/>
    <w:rsid w:val="0072088A"/>
    <w:rsid w:val="00730201"/>
    <w:rsid w:val="0075282B"/>
    <w:rsid w:val="00753005"/>
    <w:rsid w:val="00755E0D"/>
    <w:rsid w:val="0076654A"/>
    <w:rsid w:val="007C59E6"/>
    <w:rsid w:val="007C796A"/>
    <w:rsid w:val="007D5499"/>
    <w:rsid w:val="0082161C"/>
    <w:rsid w:val="008358F9"/>
    <w:rsid w:val="00864921"/>
    <w:rsid w:val="0087230B"/>
    <w:rsid w:val="008726E6"/>
    <w:rsid w:val="008902A9"/>
    <w:rsid w:val="0089238E"/>
    <w:rsid w:val="00893453"/>
    <w:rsid w:val="008A5B46"/>
    <w:rsid w:val="008A7C80"/>
    <w:rsid w:val="008D3F0D"/>
    <w:rsid w:val="008E414D"/>
    <w:rsid w:val="00900707"/>
    <w:rsid w:val="009212AD"/>
    <w:rsid w:val="00934110"/>
    <w:rsid w:val="00957AFD"/>
    <w:rsid w:val="00957FA7"/>
    <w:rsid w:val="00963A6C"/>
    <w:rsid w:val="00971437"/>
    <w:rsid w:val="009750A4"/>
    <w:rsid w:val="00975CDB"/>
    <w:rsid w:val="0097660A"/>
    <w:rsid w:val="00977953"/>
    <w:rsid w:val="009B6E98"/>
    <w:rsid w:val="009C057F"/>
    <w:rsid w:val="009C1904"/>
    <w:rsid w:val="009C6C3F"/>
    <w:rsid w:val="009E22AB"/>
    <w:rsid w:val="00A05E75"/>
    <w:rsid w:val="00A278DD"/>
    <w:rsid w:val="00A40D64"/>
    <w:rsid w:val="00A66BE6"/>
    <w:rsid w:val="00B1711C"/>
    <w:rsid w:val="00B3079F"/>
    <w:rsid w:val="00B45C13"/>
    <w:rsid w:val="00B56F10"/>
    <w:rsid w:val="00B641B8"/>
    <w:rsid w:val="00B97C77"/>
    <w:rsid w:val="00BA070D"/>
    <w:rsid w:val="00BB1EC0"/>
    <w:rsid w:val="00BE6BF2"/>
    <w:rsid w:val="00BE71B3"/>
    <w:rsid w:val="00BF0EEA"/>
    <w:rsid w:val="00C17849"/>
    <w:rsid w:val="00C325F6"/>
    <w:rsid w:val="00C37045"/>
    <w:rsid w:val="00C44534"/>
    <w:rsid w:val="00C80D1E"/>
    <w:rsid w:val="00CB734D"/>
    <w:rsid w:val="00CC1EF8"/>
    <w:rsid w:val="00D04B3C"/>
    <w:rsid w:val="00D242FA"/>
    <w:rsid w:val="00D318E9"/>
    <w:rsid w:val="00D32A68"/>
    <w:rsid w:val="00D60013"/>
    <w:rsid w:val="00D64E89"/>
    <w:rsid w:val="00D83E1E"/>
    <w:rsid w:val="00D8465C"/>
    <w:rsid w:val="00DA6078"/>
    <w:rsid w:val="00DD5DF5"/>
    <w:rsid w:val="00DE2736"/>
    <w:rsid w:val="00DF3637"/>
    <w:rsid w:val="00E17470"/>
    <w:rsid w:val="00E17CC2"/>
    <w:rsid w:val="00E44A5C"/>
    <w:rsid w:val="00E65083"/>
    <w:rsid w:val="00E92112"/>
    <w:rsid w:val="00EA287A"/>
    <w:rsid w:val="00EA7D83"/>
    <w:rsid w:val="00F2538B"/>
    <w:rsid w:val="00F55349"/>
    <w:rsid w:val="00FC3FEC"/>
    <w:rsid w:val="00FF3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D80F"/>
  <w15:docId w15:val="{4103E129-199F-3E4C-BEC2-FC251222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7152"/>
    <w:pPr>
      <w:outlineLvl w:val="0"/>
    </w:pPr>
    <w:rPr>
      <w:b/>
      <w:bCs/>
      <w:sz w:val="28"/>
      <w:szCs w:val="28"/>
    </w:rPr>
  </w:style>
  <w:style w:type="paragraph" w:styleId="Titolo2">
    <w:name w:val="heading 2"/>
    <w:basedOn w:val="Normale"/>
    <w:next w:val="Normale"/>
    <w:link w:val="Titolo2Carattere"/>
    <w:uiPriority w:val="9"/>
    <w:unhideWhenUsed/>
    <w:qFormat/>
    <w:rsid w:val="00347152"/>
    <w:pPr>
      <w:outlineLvl w:val="1"/>
    </w:pPr>
    <w:rPr>
      <w:b/>
      <w:bCs/>
    </w:rPr>
  </w:style>
  <w:style w:type="paragraph" w:styleId="Titolo3">
    <w:name w:val="heading 3"/>
    <w:aliases w:val="Corpo Testo"/>
    <w:basedOn w:val="Normale"/>
    <w:next w:val="Normale"/>
    <w:link w:val="Titolo3Carattere"/>
    <w:uiPriority w:val="9"/>
    <w:unhideWhenUsed/>
    <w:qFormat/>
    <w:rsid w:val="00347152"/>
    <w:pPr>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2D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2D9F"/>
  </w:style>
  <w:style w:type="paragraph" w:styleId="Pidipagina">
    <w:name w:val="footer"/>
    <w:basedOn w:val="Normale"/>
    <w:link w:val="PidipaginaCarattere"/>
    <w:uiPriority w:val="99"/>
    <w:unhideWhenUsed/>
    <w:rsid w:val="00262D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2D9F"/>
  </w:style>
  <w:style w:type="paragraph" w:styleId="Testofumetto">
    <w:name w:val="Balloon Text"/>
    <w:basedOn w:val="Normale"/>
    <w:link w:val="TestofumettoCarattere"/>
    <w:uiPriority w:val="99"/>
    <w:semiHidden/>
    <w:unhideWhenUsed/>
    <w:rsid w:val="00262D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2D9F"/>
    <w:rPr>
      <w:rFonts w:ascii="Tahoma" w:hAnsi="Tahoma" w:cs="Tahoma"/>
      <w:sz w:val="16"/>
      <w:szCs w:val="16"/>
    </w:rPr>
  </w:style>
  <w:style w:type="character" w:styleId="Collegamentoipertestuale">
    <w:name w:val="Hyperlink"/>
    <w:basedOn w:val="Carpredefinitoparagrafo"/>
    <w:uiPriority w:val="99"/>
    <w:unhideWhenUsed/>
    <w:rsid w:val="000D66F9"/>
    <w:rPr>
      <w:color w:val="0000FF" w:themeColor="hyperlink"/>
      <w:u w:val="single"/>
    </w:rPr>
  </w:style>
  <w:style w:type="character" w:styleId="Menzionenonrisolta">
    <w:name w:val="Unresolved Mention"/>
    <w:basedOn w:val="Carpredefinitoparagrafo"/>
    <w:uiPriority w:val="99"/>
    <w:semiHidden/>
    <w:unhideWhenUsed/>
    <w:rsid w:val="00E65083"/>
    <w:rPr>
      <w:color w:val="605E5C"/>
      <w:shd w:val="clear" w:color="auto" w:fill="E1DFDD"/>
    </w:rPr>
  </w:style>
  <w:style w:type="character" w:styleId="Collegamentovisitato">
    <w:name w:val="FollowedHyperlink"/>
    <w:basedOn w:val="Carpredefinitoparagrafo"/>
    <w:uiPriority w:val="99"/>
    <w:semiHidden/>
    <w:unhideWhenUsed/>
    <w:rsid w:val="00E65083"/>
    <w:rPr>
      <w:color w:val="800080" w:themeColor="followedHyperlink"/>
      <w:u w:val="single"/>
    </w:rPr>
  </w:style>
  <w:style w:type="paragraph" w:styleId="NormaleWeb">
    <w:name w:val="Normal (Web)"/>
    <w:basedOn w:val="Normale"/>
    <w:uiPriority w:val="99"/>
    <w:unhideWhenUsed/>
    <w:rsid w:val="000D28A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FC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304004"/>
    <w:rPr>
      <w:b/>
      <w:bCs/>
    </w:rPr>
  </w:style>
  <w:style w:type="paragraph" w:styleId="Paragrafoelenco">
    <w:name w:val="List Paragraph"/>
    <w:basedOn w:val="Normale"/>
    <w:uiPriority w:val="34"/>
    <w:qFormat/>
    <w:rsid w:val="005F4A4C"/>
    <w:pPr>
      <w:ind w:left="720"/>
      <w:contextualSpacing/>
    </w:pPr>
  </w:style>
  <w:style w:type="character" w:customStyle="1" w:styleId="Titolo1Carattere">
    <w:name w:val="Titolo 1 Carattere"/>
    <w:basedOn w:val="Carpredefinitoparagrafo"/>
    <w:link w:val="Titolo1"/>
    <w:uiPriority w:val="9"/>
    <w:rsid w:val="00347152"/>
    <w:rPr>
      <w:b/>
      <w:bCs/>
      <w:sz w:val="28"/>
      <w:szCs w:val="28"/>
    </w:rPr>
  </w:style>
  <w:style w:type="character" w:customStyle="1" w:styleId="Titolo2Carattere">
    <w:name w:val="Titolo 2 Carattere"/>
    <w:basedOn w:val="Carpredefinitoparagrafo"/>
    <w:link w:val="Titolo2"/>
    <w:uiPriority w:val="9"/>
    <w:rsid w:val="00347152"/>
    <w:rPr>
      <w:b/>
      <w:bCs/>
    </w:rPr>
  </w:style>
  <w:style w:type="character" w:customStyle="1" w:styleId="Titolo3Carattere">
    <w:name w:val="Titolo 3 Carattere"/>
    <w:aliases w:val="Corpo Testo Carattere"/>
    <w:basedOn w:val="Carpredefinitoparagrafo"/>
    <w:link w:val="Titolo3"/>
    <w:uiPriority w:val="9"/>
    <w:rsid w:val="0034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95127">
      <w:bodyDiv w:val="1"/>
      <w:marLeft w:val="0"/>
      <w:marRight w:val="0"/>
      <w:marTop w:val="0"/>
      <w:marBottom w:val="0"/>
      <w:divBdr>
        <w:top w:val="none" w:sz="0" w:space="0" w:color="auto"/>
        <w:left w:val="none" w:sz="0" w:space="0" w:color="auto"/>
        <w:bottom w:val="none" w:sz="0" w:space="0" w:color="auto"/>
        <w:right w:val="none" w:sz="0" w:space="0" w:color="auto"/>
      </w:divBdr>
    </w:div>
    <w:div w:id="752507020">
      <w:bodyDiv w:val="1"/>
      <w:marLeft w:val="0"/>
      <w:marRight w:val="0"/>
      <w:marTop w:val="0"/>
      <w:marBottom w:val="0"/>
      <w:divBdr>
        <w:top w:val="none" w:sz="0" w:space="0" w:color="auto"/>
        <w:left w:val="none" w:sz="0" w:space="0" w:color="auto"/>
        <w:bottom w:val="none" w:sz="0" w:space="0" w:color="auto"/>
        <w:right w:val="none" w:sz="0" w:space="0" w:color="auto"/>
      </w:divBdr>
      <w:divsChild>
        <w:div w:id="1134449464">
          <w:marLeft w:val="0"/>
          <w:marRight w:val="0"/>
          <w:marTop w:val="0"/>
          <w:marBottom w:val="0"/>
          <w:divBdr>
            <w:top w:val="none" w:sz="0" w:space="0" w:color="auto"/>
            <w:left w:val="none" w:sz="0" w:space="0" w:color="auto"/>
            <w:bottom w:val="none" w:sz="0" w:space="0" w:color="auto"/>
            <w:right w:val="none" w:sz="0" w:space="0" w:color="auto"/>
          </w:divBdr>
          <w:divsChild>
            <w:div w:id="1756127544">
              <w:marLeft w:val="0"/>
              <w:marRight w:val="0"/>
              <w:marTop w:val="0"/>
              <w:marBottom w:val="0"/>
              <w:divBdr>
                <w:top w:val="none" w:sz="0" w:space="0" w:color="auto"/>
                <w:left w:val="none" w:sz="0" w:space="0" w:color="auto"/>
                <w:bottom w:val="none" w:sz="0" w:space="0" w:color="auto"/>
                <w:right w:val="none" w:sz="0" w:space="0" w:color="auto"/>
              </w:divBdr>
              <w:divsChild>
                <w:div w:id="2068531421">
                  <w:marLeft w:val="0"/>
                  <w:marRight w:val="0"/>
                  <w:marTop w:val="0"/>
                  <w:marBottom w:val="0"/>
                  <w:divBdr>
                    <w:top w:val="none" w:sz="0" w:space="0" w:color="auto"/>
                    <w:left w:val="none" w:sz="0" w:space="0" w:color="auto"/>
                    <w:bottom w:val="none" w:sz="0" w:space="0" w:color="auto"/>
                    <w:right w:val="none" w:sz="0" w:space="0" w:color="auto"/>
                  </w:divBdr>
                  <w:divsChild>
                    <w:div w:id="1741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2284">
      <w:bodyDiv w:val="1"/>
      <w:marLeft w:val="0"/>
      <w:marRight w:val="0"/>
      <w:marTop w:val="0"/>
      <w:marBottom w:val="0"/>
      <w:divBdr>
        <w:top w:val="none" w:sz="0" w:space="0" w:color="auto"/>
        <w:left w:val="none" w:sz="0" w:space="0" w:color="auto"/>
        <w:bottom w:val="none" w:sz="0" w:space="0" w:color="auto"/>
        <w:right w:val="none" w:sz="0" w:space="0" w:color="auto"/>
      </w:divBdr>
    </w:div>
    <w:div w:id="12969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ubblicaistruzione@comune.villacidro.v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1F13-2EF7-42C4-8DCF-1087EAFE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Cadinu</dc:creator>
  <cp:lastModifiedBy>Paola Campesi</cp:lastModifiedBy>
  <cp:revision>13</cp:revision>
  <cp:lastPrinted>2024-10-11T07:35:00Z</cp:lastPrinted>
  <dcterms:created xsi:type="dcterms:W3CDTF">2025-04-01T06:22:00Z</dcterms:created>
  <dcterms:modified xsi:type="dcterms:W3CDTF">2026-04-29T09:03:00Z</dcterms:modified>
</cp:coreProperties>
</file>